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D09" w14:textId="28108634" w:rsidR="0053304B" w:rsidRDefault="0033523C">
      <w:pPr>
        <w:pStyle w:val="Heading1"/>
        <w:spacing w:before="39"/>
        <w:ind w:left="6069" w:right="6307"/>
      </w:pPr>
      <w:r>
        <w:t xml:space="preserve">IBMYP Subject Overview </w:t>
      </w:r>
    </w:p>
    <w:p w14:paraId="316D50A4" w14:textId="77777777" w:rsidR="0053304B" w:rsidRDefault="0053304B">
      <w:pPr>
        <w:pBdr>
          <w:top w:val="nil"/>
          <w:left w:val="nil"/>
          <w:bottom w:val="nil"/>
          <w:right w:val="nil"/>
          <w:between w:val="nil"/>
        </w:pBdr>
        <w:rPr>
          <w:rFonts w:ascii="Calibri" w:eastAsia="Calibri" w:hAnsi="Calibri" w:cs="Calibri"/>
          <w:b/>
          <w:color w:val="000000"/>
          <w:sz w:val="24"/>
          <w:szCs w:val="24"/>
        </w:rPr>
      </w:pPr>
    </w:p>
    <w:p w14:paraId="49BB77DF" w14:textId="77777777" w:rsidR="0053304B" w:rsidRDefault="0033523C">
      <w:pPr>
        <w:tabs>
          <w:tab w:val="left" w:pos="3333"/>
          <w:tab w:val="left" w:pos="4630"/>
          <w:tab w:val="left" w:pos="6387"/>
          <w:tab w:val="left" w:pos="7812"/>
          <w:tab w:val="left" w:pos="8550"/>
          <w:tab w:val="left" w:pos="10033"/>
          <w:tab w:val="left" w:pos="11825"/>
        </w:tabs>
        <w:ind w:right="240"/>
        <w:jc w:val="center"/>
        <w:rPr>
          <w:rFonts w:ascii="Calibri" w:eastAsia="Calibri" w:hAnsi="Calibri" w:cs="Calibri"/>
          <w:sz w:val="24"/>
          <w:szCs w:val="24"/>
        </w:rPr>
      </w:pPr>
      <w:r>
        <w:rPr>
          <w:rFonts w:ascii="Calibri" w:eastAsia="Calibri" w:hAnsi="Calibri" w:cs="Calibri"/>
          <w:b/>
          <w:sz w:val="24"/>
          <w:szCs w:val="24"/>
        </w:rPr>
        <w:t xml:space="preserve">Subject Area: </w:t>
      </w:r>
      <w:r>
        <w:rPr>
          <w:rFonts w:ascii="Calibri" w:eastAsia="Calibri" w:hAnsi="Calibri" w:cs="Calibri"/>
          <w:b/>
          <w:sz w:val="24"/>
          <w:szCs w:val="24"/>
          <w:u w:val="single"/>
        </w:rPr>
        <w:t xml:space="preserve">    Math</w:t>
      </w:r>
      <w:r>
        <w:rPr>
          <w:rFonts w:ascii="Calibri" w:eastAsia="Calibri" w:hAnsi="Calibri" w:cs="Calibri"/>
          <w:b/>
          <w:sz w:val="24"/>
          <w:szCs w:val="24"/>
          <w:u w:val="single"/>
        </w:rPr>
        <w:tab/>
      </w:r>
      <w:r>
        <w:rPr>
          <w:rFonts w:ascii="Calibri" w:eastAsia="Calibri" w:hAnsi="Calibri" w:cs="Calibri"/>
          <w:b/>
          <w:sz w:val="24"/>
          <w:szCs w:val="24"/>
        </w:rPr>
        <w:t>Course:</w:t>
      </w:r>
      <w:r>
        <w:rPr>
          <w:rFonts w:ascii="Calibri" w:eastAsia="Calibri" w:hAnsi="Calibri" w:cs="Calibri"/>
          <w:b/>
          <w:sz w:val="24"/>
          <w:szCs w:val="24"/>
          <w:u w:val="single"/>
        </w:rPr>
        <w:t xml:space="preserve"> </w:t>
      </w:r>
      <w:r>
        <w:rPr>
          <w:rFonts w:ascii="Calibri" w:eastAsia="Calibri" w:hAnsi="Calibri" w:cs="Calibri"/>
          <w:b/>
          <w:sz w:val="24"/>
          <w:szCs w:val="24"/>
          <w:u w:val="single"/>
        </w:rPr>
        <w:tab/>
        <w:t>Algebra I</w:t>
      </w:r>
      <w:r>
        <w:rPr>
          <w:rFonts w:ascii="Calibri" w:eastAsia="Calibri" w:hAnsi="Calibri" w:cs="Calibri"/>
          <w:b/>
          <w:sz w:val="24"/>
          <w:szCs w:val="24"/>
          <w:u w:val="single"/>
        </w:rPr>
        <w:tab/>
      </w:r>
      <w:r>
        <w:rPr>
          <w:rFonts w:ascii="Calibri" w:eastAsia="Calibri" w:hAnsi="Calibri" w:cs="Calibri"/>
          <w:b/>
          <w:sz w:val="24"/>
          <w:szCs w:val="24"/>
        </w:rPr>
        <w:t>MYP Level:</w:t>
      </w:r>
      <w:r>
        <w:rPr>
          <w:rFonts w:ascii="Calibri" w:eastAsia="Calibri" w:hAnsi="Calibri" w:cs="Calibri"/>
          <w:b/>
          <w:sz w:val="24"/>
          <w:szCs w:val="24"/>
          <w:u w:val="single"/>
        </w:rPr>
        <w:t xml:space="preserve"> </w:t>
      </w:r>
      <w:r>
        <w:rPr>
          <w:rFonts w:ascii="Calibri" w:eastAsia="Calibri" w:hAnsi="Calibri" w:cs="Calibri"/>
          <w:b/>
          <w:sz w:val="24"/>
          <w:szCs w:val="24"/>
          <w:u w:val="single"/>
        </w:rPr>
        <w:tab/>
        <w:t>2 &amp; 3</w:t>
      </w:r>
      <w:r>
        <w:rPr>
          <w:rFonts w:ascii="Calibri" w:eastAsia="Calibri" w:hAnsi="Calibri" w:cs="Calibri"/>
          <w:b/>
          <w:sz w:val="24"/>
          <w:szCs w:val="24"/>
          <w:u w:val="single"/>
        </w:rPr>
        <w:tab/>
      </w:r>
      <w:r>
        <w:rPr>
          <w:rFonts w:ascii="Calibri" w:eastAsia="Calibri" w:hAnsi="Calibri" w:cs="Calibri"/>
          <w:b/>
          <w:sz w:val="24"/>
          <w:szCs w:val="24"/>
        </w:rPr>
        <w:t>Teacher(s)</w:t>
      </w:r>
      <w:r>
        <w:rPr>
          <w:rFonts w:ascii="Calibri" w:eastAsia="Calibri" w:hAnsi="Calibri" w:cs="Calibri"/>
          <w:sz w:val="24"/>
          <w:szCs w:val="24"/>
        </w:rPr>
        <w:t>:</w:t>
      </w:r>
      <w:r>
        <w:rPr>
          <w:rFonts w:ascii="Calibri" w:eastAsia="Calibri" w:hAnsi="Calibri" w:cs="Calibri"/>
          <w:sz w:val="24"/>
          <w:szCs w:val="24"/>
          <w:u w:val="single"/>
        </w:rPr>
        <w:t xml:space="preserve"> </w:t>
      </w:r>
      <w:r>
        <w:rPr>
          <w:rFonts w:ascii="Calibri" w:eastAsia="Calibri" w:hAnsi="Calibri" w:cs="Calibri"/>
          <w:sz w:val="24"/>
          <w:szCs w:val="24"/>
          <w:u w:val="single"/>
        </w:rPr>
        <w:tab/>
        <w:t>Wilcox</w:t>
      </w:r>
      <w:r>
        <w:rPr>
          <w:rFonts w:ascii="Calibri" w:eastAsia="Calibri" w:hAnsi="Calibri" w:cs="Calibri"/>
          <w:sz w:val="24"/>
          <w:szCs w:val="24"/>
          <w:u w:val="single"/>
        </w:rPr>
        <w:tab/>
        <w:t>.</w:t>
      </w:r>
    </w:p>
    <w:p w14:paraId="37F28D1D" w14:textId="77777777" w:rsidR="0053304B" w:rsidRDefault="0053304B">
      <w:pPr>
        <w:pBdr>
          <w:top w:val="nil"/>
          <w:left w:val="nil"/>
          <w:bottom w:val="nil"/>
          <w:right w:val="nil"/>
          <w:between w:val="nil"/>
        </w:pBdr>
        <w:rPr>
          <w:rFonts w:ascii="Calibri" w:eastAsia="Calibri" w:hAnsi="Calibri" w:cs="Calibri"/>
          <w:color w:val="000000"/>
          <w:sz w:val="24"/>
          <w:szCs w:val="24"/>
        </w:rPr>
      </w:pPr>
    </w:p>
    <w:tbl>
      <w:tblPr>
        <w:tblStyle w:val="a"/>
        <w:tblW w:w="146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711"/>
        <w:gridCol w:w="1529"/>
        <w:gridCol w:w="1080"/>
        <w:gridCol w:w="1351"/>
        <w:gridCol w:w="1327"/>
        <w:gridCol w:w="1619"/>
        <w:gridCol w:w="1260"/>
        <w:gridCol w:w="1348"/>
        <w:gridCol w:w="1531"/>
        <w:gridCol w:w="1029"/>
      </w:tblGrid>
      <w:tr w:rsidR="0053304B" w14:paraId="627B8AEA" w14:textId="77777777">
        <w:trPr>
          <w:trHeight w:val="1221"/>
        </w:trPr>
        <w:tc>
          <w:tcPr>
            <w:tcW w:w="828" w:type="dxa"/>
          </w:tcPr>
          <w:p w14:paraId="6F1C68F9" w14:textId="77777777" w:rsidR="0053304B" w:rsidRDefault="0053304B">
            <w:pPr>
              <w:pBdr>
                <w:top w:val="nil"/>
                <w:left w:val="nil"/>
                <w:bottom w:val="nil"/>
                <w:right w:val="nil"/>
                <w:between w:val="nil"/>
              </w:pBdr>
              <w:spacing w:before="2"/>
              <w:rPr>
                <w:rFonts w:ascii="Calibri" w:eastAsia="Calibri" w:hAnsi="Calibri" w:cs="Calibri"/>
                <w:color w:val="000000"/>
                <w:sz w:val="20"/>
                <w:szCs w:val="20"/>
              </w:rPr>
            </w:pPr>
          </w:p>
          <w:p w14:paraId="2FF417B0" w14:textId="77777777" w:rsidR="0053304B" w:rsidRDefault="0033523C">
            <w:pPr>
              <w:pBdr>
                <w:top w:val="nil"/>
                <w:left w:val="nil"/>
                <w:bottom w:val="nil"/>
                <w:right w:val="nil"/>
                <w:between w:val="nil"/>
              </w:pBdr>
              <w:ind w:left="112" w:right="105" w:firstLine="95"/>
              <w:jc w:val="both"/>
              <w:rPr>
                <w:rFonts w:ascii="Calibri" w:eastAsia="Calibri" w:hAnsi="Calibri" w:cs="Calibri"/>
                <w:b/>
                <w:color w:val="000000"/>
                <w:sz w:val="20"/>
                <w:szCs w:val="20"/>
              </w:rPr>
            </w:pPr>
            <w:r>
              <w:rPr>
                <w:rFonts w:ascii="Calibri" w:eastAsia="Calibri" w:hAnsi="Calibri" w:cs="Calibri"/>
                <w:b/>
                <w:color w:val="000000"/>
                <w:sz w:val="20"/>
                <w:szCs w:val="20"/>
              </w:rPr>
              <w:t>Time Frame (Dates)</w:t>
            </w:r>
          </w:p>
        </w:tc>
        <w:tc>
          <w:tcPr>
            <w:tcW w:w="1711" w:type="dxa"/>
          </w:tcPr>
          <w:p w14:paraId="423D7EE6" w14:textId="77777777" w:rsidR="0053304B" w:rsidRDefault="0033523C">
            <w:pPr>
              <w:pBdr>
                <w:top w:val="nil"/>
                <w:left w:val="nil"/>
                <w:bottom w:val="nil"/>
                <w:right w:val="nil"/>
                <w:between w:val="nil"/>
              </w:pBdr>
              <w:spacing w:before="1"/>
              <w:ind w:left="134" w:right="128"/>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Unit Title and </w:t>
            </w:r>
            <w:proofErr w:type="gramStart"/>
            <w:r>
              <w:rPr>
                <w:rFonts w:ascii="Calibri" w:eastAsia="Calibri" w:hAnsi="Calibri" w:cs="Calibri"/>
                <w:b/>
                <w:color w:val="000000"/>
                <w:sz w:val="20"/>
                <w:szCs w:val="20"/>
              </w:rPr>
              <w:t>Topic  (</w:t>
            </w:r>
            <w:proofErr w:type="gramEnd"/>
            <w:r>
              <w:rPr>
                <w:rFonts w:ascii="Calibri" w:eastAsia="Calibri" w:hAnsi="Calibri" w:cs="Calibri"/>
                <w:b/>
                <w:color w:val="000000"/>
                <w:sz w:val="20"/>
                <w:szCs w:val="20"/>
              </w:rPr>
              <w:t>*=</w:t>
            </w:r>
            <w:proofErr w:type="spellStart"/>
            <w:r>
              <w:rPr>
                <w:rFonts w:ascii="Calibri" w:eastAsia="Calibri" w:hAnsi="Calibri" w:cs="Calibri"/>
                <w:b/>
                <w:color w:val="000000"/>
                <w:sz w:val="20"/>
                <w:szCs w:val="20"/>
              </w:rPr>
              <w:t>interdisciplina</w:t>
            </w:r>
            <w:proofErr w:type="spellEnd"/>
            <w:r>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ry</w:t>
            </w:r>
            <w:proofErr w:type="spellEnd"/>
            <w:r>
              <w:rPr>
                <w:rFonts w:ascii="Calibri" w:eastAsia="Calibri" w:hAnsi="Calibri" w:cs="Calibri"/>
                <w:b/>
                <w:color w:val="000000"/>
                <w:sz w:val="20"/>
                <w:szCs w:val="20"/>
              </w:rPr>
              <w:t xml:space="preserve"> connection;</w:t>
            </w:r>
          </w:p>
          <w:p w14:paraId="4C3A0DBA" w14:textId="77777777" w:rsidR="0053304B" w:rsidRDefault="0033523C">
            <w:pPr>
              <w:pBdr>
                <w:top w:val="nil"/>
                <w:left w:val="nil"/>
                <w:bottom w:val="nil"/>
                <w:right w:val="nil"/>
                <w:between w:val="nil"/>
              </w:pBdr>
              <w:spacing w:line="223" w:lineRule="auto"/>
              <w:ind w:left="303" w:right="301"/>
              <w:jc w:val="center"/>
              <w:rPr>
                <w:rFonts w:ascii="Calibri" w:eastAsia="Calibri" w:hAnsi="Calibri" w:cs="Calibri"/>
                <w:b/>
                <w:color w:val="000000"/>
                <w:sz w:val="20"/>
                <w:szCs w:val="20"/>
              </w:rPr>
            </w:pPr>
            <w:r>
              <w:rPr>
                <w:rFonts w:ascii="Calibri" w:eastAsia="Calibri" w:hAnsi="Calibri" w:cs="Calibri"/>
                <w:b/>
                <w:color w:val="000000"/>
                <w:sz w:val="20"/>
                <w:szCs w:val="20"/>
              </w:rPr>
              <w:t>@=Action)</w:t>
            </w:r>
          </w:p>
        </w:tc>
        <w:tc>
          <w:tcPr>
            <w:tcW w:w="1529" w:type="dxa"/>
          </w:tcPr>
          <w:p w14:paraId="6A2D800B" w14:textId="77777777" w:rsidR="0053304B" w:rsidRDefault="0053304B">
            <w:pPr>
              <w:pBdr>
                <w:top w:val="nil"/>
                <w:left w:val="nil"/>
                <w:bottom w:val="nil"/>
                <w:right w:val="nil"/>
                <w:between w:val="nil"/>
              </w:pBdr>
              <w:rPr>
                <w:rFonts w:ascii="Calibri" w:eastAsia="Calibri" w:hAnsi="Calibri" w:cs="Calibri"/>
                <w:color w:val="000000"/>
                <w:sz w:val="20"/>
                <w:szCs w:val="20"/>
              </w:rPr>
            </w:pPr>
          </w:p>
          <w:p w14:paraId="6E962047" w14:textId="77777777" w:rsidR="0053304B" w:rsidRDefault="0053304B">
            <w:pPr>
              <w:pBdr>
                <w:top w:val="nil"/>
                <w:left w:val="nil"/>
                <w:bottom w:val="nil"/>
                <w:right w:val="nil"/>
                <w:between w:val="nil"/>
              </w:pBdr>
              <w:spacing w:before="2"/>
              <w:rPr>
                <w:rFonts w:ascii="Calibri" w:eastAsia="Calibri" w:hAnsi="Calibri" w:cs="Calibri"/>
                <w:color w:val="000000"/>
                <w:sz w:val="20"/>
                <w:szCs w:val="20"/>
              </w:rPr>
            </w:pPr>
          </w:p>
          <w:p w14:paraId="10612E6B" w14:textId="77777777" w:rsidR="0053304B" w:rsidRDefault="0033523C">
            <w:pPr>
              <w:pBdr>
                <w:top w:val="nil"/>
                <w:left w:val="nil"/>
                <w:bottom w:val="nil"/>
                <w:right w:val="nil"/>
                <w:between w:val="nil"/>
              </w:pBdr>
              <w:ind w:left="113"/>
              <w:rPr>
                <w:rFonts w:ascii="Calibri" w:eastAsia="Calibri" w:hAnsi="Calibri" w:cs="Calibri"/>
                <w:b/>
                <w:color w:val="000000"/>
                <w:sz w:val="20"/>
                <w:szCs w:val="20"/>
              </w:rPr>
            </w:pPr>
            <w:r>
              <w:rPr>
                <w:rFonts w:ascii="Calibri" w:eastAsia="Calibri" w:hAnsi="Calibri" w:cs="Calibri"/>
                <w:b/>
                <w:color w:val="000000"/>
                <w:sz w:val="20"/>
                <w:szCs w:val="20"/>
              </w:rPr>
              <w:t>MYP Objectives</w:t>
            </w:r>
          </w:p>
        </w:tc>
        <w:tc>
          <w:tcPr>
            <w:tcW w:w="1080" w:type="dxa"/>
          </w:tcPr>
          <w:p w14:paraId="7B3E84A0" w14:textId="77777777" w:rsidR="0053304B" w:rsidRDefault="0053304B">
            <w:pPr>
              <w:pBdr>
                <w:top w:val="nil"/>
                <w:left w:val="nil"/>
                <w:bottom w:val="nil"/>
                <w:right w:val="nil"/>
                <w:between w:val="nil"/>
              </w:pBdr>
              <w:rPr>
                <w:rFonts w:ascii="Calibri" w:eastAsia="Calibri" w:hAnsi="Calibri" w:cs="Calibri"/>
                <w:color w:val="000000"/>
                <w:sz w:val="20"/>
                <w:szCs w:val="20"/>
              </w:rPr>
            </w:pPr>
          </w:p>
          <w:p w14:paraId="2872F273" w14:textId="77777777" w:rsidR="0053304B" w:rsidRDefault="0033523C">
            <w:pPr>
              <w:pBdr>
                <w:top w:val="nil"/>
                <w:left w:val="nil"/>
                <w:bottom w:val="nil"/>
                <w:right w:val="nil"/>
                <w:between w:val="nil"/>
              </w:pBdr>
              <w:spacing w:before="124"/>
              <w:ind w:left="111" w:right="104" w:firstLine="201"/>
              <w:rPr>
                <w:rFonts w:ascii="Calibri" w:eastAsia="Calibri" w:hAnsi="Calibri" w:cs="Calibri"/>
                <w:b/>
                <w:color w:val="000000"/>
                <w:sz w:val="20"/>
                <w:szCs w:val="20"/>
              </w:rPr>
            </w:pPr>
            <w:r>
              <w:rPr>
                <w:rFonts w:ascii="Calibri" w:eastAsia="Calibri" w:hAnsi="Calibri" w:cs="Calibri"/>
                <w:b/>
                <w:color w:val="000000"/>
                <w:sz w:val="20"/>
                <w:szCs w:val="20"/>
              </w:rPr>
              <w:t>State Standards</w:t>
            </w:r>
          </w:p>
        </w:tc>
        <w:tc>
          <w:tcPr>
            <w:tcW w:w="1351" w:type="dxa"/>
          </w:tcPr>
          <w:p w14:paraId="5CCBF739" w14:textId="77777777" w:rsidR="0053304B" w:rsidRDefault="0053304B">
            <w:pPr>
              <w:pBdr>
                <w:top w:val="nil"/>
                <w:left w:val="nil"/>
                <w:bottom w:val="nil"/>
                <w:right w:val="nil"/>
                <w:between w:val="nil"/>
              </w:pBdr>
              <w:rPr>
                <w:rFonts w:ascii="Calibri" w:eastAsia="Calibri" w:hAnsi="Calibri" w:cs="Calibri"/>
                <w:color w:val="000000"/>
                <w:sz w:val="20"/>
                <w:szCs w:val="20"/>
              </w:rPr>
            </w:pPr>
          </w:p>
          <w:p w14:paraId="17D8308F" w14:textId="77777777" w:rsidR="0053304B" w:rsidRDefault="0053304B">
            <w:pPr>
              <w:pBdr>
                <w:top w:val="nil"/>
                <w:left w:val="nil"/>
                <w:bottom w:val="nil"/>
                <w:right w:val="nil"/>
                <w:between w:val="nil"/>
              </w:pBdr>
              <w:spacing w:before="2"/>
              <w:rPr>
                <w:rFonts w:ascii="Calibri" w:eastAsia="Calibri" w:hAnsi="Calibri" w:cs="Calibri"/>
                <w:color w:val="000000"/>
                <w:sz w:val="20"/>
                <w:szCs w:val="20"/>
              </w:rPr>
            </w:pPr>
          </w:p>
          <w:p w14:paraId="5BCB922C" w14:textId="77777777" w:rsidR="0053304B" w:rsidRDefault="0033523C">
            <w:pPr>
              <w:pBdr>
                <w:top w:val="nil"/>
                <w:left w:val="nil"/>
                <w:bottom w:val="nil"/>
                <w:right w:val="nil"/>
                <w:between w:val="nil"/>
              </w:pBdr>
              <w:ind w:left="147"/>
              <w:rPr>
                <w:rFonts w:ascii="Calibri" w:eastAsia="Calibri" w:hAnsi="Calibri" w:cs="Calibri"/>
                <w:b/>
                <w:color w:val="000000"/>
                <w:sz w:val="20"/>
                <w:szCs w:val="20"/>
              </w:rPr>
            </w:pPr>
            <w:r>
              <w:rPr>
                <w:rFonts w:ascii="Calibri" w:eastAsia="Calibri" w:hAnsi="Calibri" w:cs="Calibri"/>
                <w:b/>
                <w:color w:val="000000"/>
                <w:sz w:val="20"/>
                <w:szCs w:val="20"/>
              </w:rPr>
              <w:t>Key Concept</w:t>
            </w:r>
          </w:p>
        </w:tc>
        <w:tc>
          <w:tcPr>
            <w:tcW w:w="1327" w:type="dxa"/>
          </w:tcPr>
          <w:p w14:paraId="2BB392FA" w14:textId="77777777" w:rsidR="0053304B" w:rsidRDefault="0053304B">
            <w:pPr>
              <w:pBdr>
                <w:top w:val="nil"/>
                <w:left w:val="nil"/>
                <w:bottom w:val="nil"/>
                <w:right w:val="nil"/>
                <w:between w:val="nil"/>
              </w:pBdr>
              <w:rPr>
                <w:rFonts w:ascii="Calibri" w:eastAsia="Calibri" w:hAnsi="Calibri" w:cs="Calibri"/>
                <w:color w:val="000000"/>
                <w:sz w:val="20"/>
                <w:szCs w:val="20"/>
              </w:rPr>
            </w:pPr>
          </w:p>
          <w:p w14:paraId="231A575D" w14:textId="77777777" w:rsidR="0053304B" w:rsidRDefault="0033523C">
            <w:pPr>
              <w:pBdr>
                <w:top w:val="nil"/>
                <w:left w:val="nil"/>
                <w:bottom w:val="nil"/>
                <w:right w:val="nil"/>
                <w:between w:val="nil"/>
              </w:pBdr>
              <w:spacing w:before="124"/>
              <w:ind w:left="284" w:right="251" w:firstLine="60"/>
              <w:rPr>
                <w:rFonts w:ascii="Calibri" w:eastAsia="Calibri" w:hAnsi="Calibri" w:cs="Calibri"/>
                <w:b/>
                <w:color w:val="000000"/>
                <w:sz w:val="20"/>
                <w:szCs w:val="20"/>
              </w:rPr>
            </w:pPr>
            <w:r>
              <w:rPr>
                <w:rFonts w:ascii="Calibri" w:eastAsia="Calibri" w:hAnsi="Calibri" w:cs="Calibri"/>
                <w:b/>
                <w:color w:val="000000"/>
                <w:sz w:val="20"/>
                <w:szCs w:val="20"/>
              </w:rPr>
              <w:t>Related Concepts</w:t>
            </w:r>
          </w:p>
        </w:tc>
        <w:tc>
          <w:tcPr>
            <w:tcW w:w="1619" w:type="dxa"/>
          </w:tcPr>
          <w:p w14:paraId="44965CC2" w14:textId="77777777" w:rsidR="0053304B" w:rsidRDefault="0053304B">
            <w:pPr>
              <w:pBdr>
                <w:top w:val="nil"/>
                <w:left w:val="nil"/>
                <w:bottom w:val="nil"/>
                <w:right w:val="nil"/>
                <w:between w:val="nil"/>
              </w:pBdr>
              <w:rPr>
                <w:rFonts w:ascii="Calibri" w:eastAsia="Calibri" w:hAnsi="Calibri" w:cs="Calibri"/>
                <w:color w:val="000000"/>
                <w:sz w:val="20"/>
                <w:szCs w:val="20"/>
              </w:rPr>
            </w:pPr>
          </w:p>
          <w:p w14:paraId="57714D60" w14:textId="77777777" w:rsidR="0053304B" w:rsidRDefault="0053304B">
            <w:pPr>
              <w:pBdr>
                <w:top w:val="nil"/>
                <w:left w:val="nil"/>
                <w:bottom w:val="nil"/>
                <w:right w:val="nil"/>
                <w:between w:val="nil"/>
              </w:pBdr>
              <w:spacing w:before="2"/>
              <w:rPr>
                <w:rFonts w:ascii="Calibri" w:eastAsia="Calibri" w:hAnsi="Calibri" w:cs="Calibri"/>
                <w:color w:val="000000"/>
                <w:sz w:val="20"/>
                <w:szCs w:val="20"/>
              </w:rPr>
            </w:pPr>
          </w:p>
          <w:p w14:paraId="30B23FFB" w14:textId="77777777" w:rsidR="0053304B" w:rsidRDefault="0033523C">
            <w:pPr>
              <w:pBdr>
                <w:top w:val="nil"/>
                <w:left w:val="nil"/>
                <w:bottom w:val="nil"/>
                <w:right w:val="nil"/>
                <w:between w:val="nil"/>
              </w:pBdr>
              <w:ind w:left="191"/>
              <w:rPr>
                <w:rFonts w:ascii="Calibri" w:eastAsia="Calibri" w:hAnsi="Calibri" w:cs="Calibri"/>
                <w:b/>
                <w:color w:val="000000"/>
                <w:sz w:val="20"/>
                <w:szCs w:val="20"/>
              </w:rPr>
            </w:pPr>
            <w:r>
              <w:rPr>
                <w:rFonts w:ascii="Calibri" w:eastAsia="Calibri" w:hAnsi="Calibri" w:cs="Calibri"/>
                <w:b/>
                <w:color w:val="000000"/>
                <w:sz w:val="20"/>
                <w:szCs w:val="20"/>
              </w:rPr>
              <w:t>Global Context</w:t>
            </w:r>
          </w:p>
        </w:tc>
        <w:tc>
          <w:tcPr>
            <w:tcW w:w="1260" w:type="dxa"/>
          </w:tcPr>
          <w:p w14:paraId="414D4D6F" w14:textId="77777777" w:rsidR="0053304B" w:rsidRDefault="0053304B">
            <w:pPr>
              <w:pBdr>
                <w:top w:val="nil"/>
                <w:left w:val="nil"/>
                <w:bottom w:val="nil"/>
                <w:right w:val="nil"/>
                <w:between w:val="nil"/>
              </w:pBdr>
              <w:rPr>
                <w:rFonts w:ascii="Calibri" w:eastAsia="Calibri" w:hAnsi="Calibri" w:cs="Calibri"/>
                <w:color w:val="000000"/>
                <w:sz w:val="20"/>
                <w:szCs w:val="20"/>
              </w:rPr>
            </w:pPr>
          </w:p>
          <w:p w14:paraId="4DA07F94" w14:textId="77777777" w:rsidR="0053304B" w:rsidRDefault="0033523C">
            <w:pPr>
              <w:pBdr>
                <w:top w:val="nil"/>
                <w:left w:val="nil"/>
                <w:bottom w:val="nil"/>
                <w:right w:val="nil"/>
                <w:between w:val="nil"/>
              </w:pBdr>
              <w:spacing w:before="124"/>
              <w:ind w:left="226" w:right="165" w:hanging="33"/>
              <w:rPr>
                <w:rFonts w:ascii="Calibri" w:eastAsia="Calibri" w:hAnsi="Calibri" w:cs="Calibri"/>
                <w:b/>
                <w:color w:val="000000"/>
                <w:sz w:val="20"/>
                <w:szCs w:val="20"/>
              </w:rPr>
            </w:pPr>
            <w:r>
              <w:rPr>
                <w:rFonts w:ascii="Calibri" w:eastAsia="Calibri" w:hAnsi="Calibri" w:cs="Calibri"/>
                <w:b/>
                <w:color w:val="000000"/>
                <w:sz w:val="20"/>
                <w:szCs w:val="20"/>
              </w:rPr>
              <w:t>Statement of Inquiry</w:t>
            </w:r>
          </w:p>
        </w:tc>
        <w:tc>
          <w:tcPr>
            <w:tcW w:w="1348" w:type="dxa"/>
          </w:tcPr>
          <w:p w14:paraId="214B2BF5" w14:textId="77777777" w:rsidR="0053304B" w:rsidRDefault="0033523C">
            <w:pPr>
              <w:pBdr>
                <w:top w:val="nil"/>
                <w:left w:val="nil"/>
                <w:bottom w:val="nil"/>
                <w:right w:val="nil"/>
                <w:between w:val="nil"/>
              </w:pBdr>
              <w:spacing w:before="1"/>
              <w:ind w:left="146" w:right="133"/>
              <w:jc w:val="center"/>
              <w:rPr>
                <w:rFonts w:ascii="Calibri" w:eastAsia="Calibri" w:hAnsi="Calibri" w:cs="Calibri"/>
                <w:b/>
                <w:color w:val="000000"/>
                <w:sz w:val="20"/>
                <w:szCs w:val="20"/>
              </w:rPr>
            </w:pPr>
            <w:r>
              <w:rPr>
                <w:rFonts w:ascii="Calibri" w:eastAsia="Calibri" w:hAnsi="Calibri" w:cs="Calibri"/>
                <w:b/>
                <w:color w:val="000000"/>
                <w:sz w:val="20"/>
                <w:szCs w:val="20"/>
              </w:rPr>
              <w:t>MYP</w:t>
            </w:r>
          </w:p>
          <w:p w14:paraId="5BE20BA7" w14:textId="77777777" w:rsidR="0053304B" w:rsidRDefault="0033523C">
            <w:pPr>
              <w:pBdr>
                <w:top w:val="nil"/>
                <w:left w:val="nil"/>
                <w:bottom w:val="nil"/>
                <w:right w:val="nil"/>
                <w:between w:val="nil"/>
              </w:pBdr>
              <w:spacing w:before="1"/>
              <w:ind w:left="146" w:right="133"/>
              <w:jc w:val="center"/>
              <w:rPr>
                <w:rFonts w:ascii="Calibri" w:eastAsia="Calibri" w:hAnsi="Calibri" w:cs="Calibri"/>
                <w:b/>
                <w:color w:val="000000"/>
                <w:sz w:val="20"/>
                <w:szCs w:val="20"/>
              </w:rPr>
            </w:pPr>
            <w:r>
              <w:rPr>
                <w:rFonts w:ascii="Calibri" w:eastAsia="Calibri" w:hAnsi="Calibri" w:cs="Calibri"/>
                <w:b/>
                <w:color w:val="000000"/>
                <w:sz w:val="20"/>
                <w:szCs w:val="20"/>
              </w:rPr>
              <w:t>Assessment Task</w:t>
            </w:r>
          </w:p>
          <w:p w14:paraId="09E5E19C" w14:textId="77777777" w:rsidR="0053304B" w:rsidRDefault="0033523C">
            <w:pPr>
              <w:pBdr>
                <w:top w:val="nil"/>
                <w:left w:val="nil"/>
                <w:bottom w:val="nil"/>
                <w:right w:val="nil"/>
                <w:between w:val="nil"/>
              </w:pBdr>
              <w:spacing w:line="242" w:lineRule="auto"/>
              <w:ind w:left="8"/>
              <w:jc w:val="center"/>
              <w:rPr>
                <w:rFonts w:ascii="Calibri" w:eastAsia="Calibri" w:hAnsi="Calibri" w:cs="Calibri"/>
                <w:b/>
                <w:color w:val="000000"/>
                <w:sz w:val="20"/>
                <w:szCs w:val="20"/>
              </w:rPr>
            </w:pPr>
            <w:r>
              <w:rPr>
                <w:rFonts w:ascii="Calibri" w:eastAsia="Calibri" w:hAnsi="Calibri" w:cs="Calibri"/>
                <w:b/>
                <w:color w:val="000000"/>
                <w:sz w:val="20"/>
                <w:szCs w:val="20"/>
              </w:rPr>
              <w:t>&amp;</w:t>
            </w:r>
          </w:p>
          <w:p w14:paraId="530CCC47" w14:textId="77777777" w:rsidR="0053304B" w:rsidRDefault="0033523C">
            <w:pPr>
              <w:pBdr>
                <w:top w:val="nil"/>
                <w:left w:val="nil"/>
                <w:bottom w:val="nil"/>
                <w:right w:val="nil"/>
                <w:between w:val="nil"/>
              </w:pBdr>
              <w:spacing w:line="223" w:lineRule="auto"/>
              <w:ind w:left="142" w:right="133"/>
              <w:jc w:val="center"/>
              <w:rPr>
                <w:rFonts w:ascii="Calibri" w:eastAsia="Calibri" w:hAnsi="Calibri" w:cs="Calibri"/>
                <w:b/>
                <w:color w:val="000000"/>
                <w:sz w:val="20"/>
                <w:szCs w:val="20"/>
              </w:rPr>
            </w:pPr>
            <w:r>
              <w:rPr>
                <w:rFonts w:ascii="Calibri" w:eastAsia="Calibri" w:hAnsi="Calibri" w:cs="Calibri"/>
                <w:b/>
                <w:color w:val="000000"/>
                <w:sz w:val="20"/>
                <w:szCs w:val="20"/>
              </w:rPr>
              <w:t>ATL Focus</w:t>
            </w:r>
          </w:p>
        </w:tc>
        <w:tc>
          <w:tcPr>
            <w:tcW w:w="1531" w:type="dxa"/>
          </w:tcPr>
          <w:p w14:paraId="2D0598E2" w14:textId="77777777" w:rsidR="0053304B" w:rsidRDefault="0053304B">
            <w:pPr>
              <w:pBdr>
                <w:top w:val="nil"/>
                <w:left w:val="nil"/>
                <w:bottom w:val="nil"/>
                <w:right w:val="nil"/>
                <w:between w:val="nil"/>
              </w:pBdr>
              <w:rPr>
                <w:rFonts w:ascii="Calibri" w:eastAsia="Calibri" w:hAnsi="Calibri" w:cs="Calibri"/>
                <w:color w:val="000000"/>
                <w:sz w:val="20"/>
                <w:szCs w:val="20"/>
              </w:rPr>
            </w:pPr>
          </w:p>
          <w:p w14:paraId="4AC6EED1" w14:textId="77777777" w:rsidR="0053304B" w:rsidRDefault="0053304B">
            <w:pPr>
              <w:pBdr>
                <w:top w:val="nil"/>
                <w:left w:val="nil"/>
                <w:bottom w:val="nil"/>
                <w:right w:val="nil"/>
                <w:between w:val="nil"/>
              </w:pBdr>
              <w:spacing w:before="2"/>
              <w:rPr>
                <w:rFonts w:ascii="Calibri" w:eastAsia="Calibri" w:hAnsi="Calibri" w:cs="Calibri"/>
                <w:color w:val="000000"/>
                <w:sz w:val="20"/>
                <w:szCs w:val="20"/>
              </w:rPr>
            </w:pPr>
          </w:p>
          <w:p w14:paraId="4CC4A429" w14:textId="77777777" w:rsidR="0053304B" w:rsidRDefault="0033523C">
            <w:pPr>
              <w:pBdr>
                <w:top w:val="nil"/>
                <w:left w:val="nil"/>
                <w:bottom w:val="nil"/>
                <w:right w:val="nil"/>
                <w:between w:val="nil"/>
              </w:pBdr>
              <w:ind w:left="244"/>
              <w:rPr>
                <w:rFonts w:ascii="Calibri" w:eastAsia="Calibri" w:hAnsi="Calibri" w:cs="Calibri"/>
                <w:b/>
                <w:color w:val="000000"/>
                <w:sz w:val="20"/>
                <w:szCs w:val="20"/>
              </w:rPr>
            </w:pPr>
            <w:r>
              <w:rPr>
                <w:rFonts w:ascii="Calibri" w:eastAsia="Calibri" w:hAnsi="Calibri" w:cs="Calibri"/>
                <w:b/>
                <w:color w:val="000000"/>
                <w:sz w:val="20"/>
                <w:szCs w:val="20"/>
              </w:rPr>
              <w:t>MYP Criteria</w:t>
            </w:r>
          </w:p>
        </w:tc>
        <w:tc>
          <w:tcPr>
            <w:tcW w:w="1029" w:type="dxa"/>
          </w:tcPr>
          <w:p w14:paraId="2EDAA9BD" w14:textId="77777777" w:rsidR="0053304B" w:rsidRDefault="0053304B">
            <w:pPr>
              <w:pBdr>
                <w:top w:val="nil"/>
                <w:left w:val="nil"/>
                <w:bottom w:val="nil"/>
                <w:right w:val="nil"/>
                <w:between w:val="nil"/>
              </w:pBdr>
              <w:spacing w:before="2"/>
              <w:rPr>
                <w:rFonts w:ascii="Calibri" w:eastAsia="Calibri" w:hAnsi="Calibri" w:cs="Calibri"/>
                <w:color w:val="000000"/>
                <w:sz w:val="20"/>
                <w:szCs w:val="20"/>
              </w:rPr>
            </w:pPr>
          </w:p>
          <w:p w14:paraId="15AE8045" w14:textId="77777777" w:rsidR="0053304B" w:rsidRDefault="0033523C">
            <w:pPr>
              <w:pBdr>
                <w:top w:val="nil"/>
                <w:left w:val="nil"/>
                <w:bottom w:val="nil"/>
                <w:right w:val="nil"/>
                <w:between w:val="nil"/>
              </w:pBdr>
              <w:ind w:left="244" w:right="183" w:hanging="46"/>
              <w:jc w:val="both"/>
              <w:rPr>
                <w:rFonts w:ascii="Calibri" w:eastAsia="Calibri" w:hAnsi="Calibri" w:cs="Calibri"/>
                <w:b/>
                <w:color w:val="000000"/>
                <w:sz w:val="20"/>
                <w:szCs w:val="20"/>
              </w:rPr>
            </w:pPr>
            <w:r>
              <w:rPr>
                <w:rFonts w:ascii="Calibri" w:eastAsia="Calibri" w:hAnsi="Calibri" w:cs="Calibri"/>
                <w:b/>
                <w:color w:val="000000"/>
                <w:sz w:val="20"/>
                <w:szCs w:val="20"/>
              </w:rPr>
              <w:t>Learner Profile Focus</w:t>
            </w:r>
          </w:p>
        </w:tc>
      </w:tr>
      <w:tr w:rsidR="0053304B" w14:paraId="75FA6238" w14:textId="77777777">
        <w:trPr>
          <w:trHeight w:val="3864"/>
        </w:trPr>
        <w:tc>
          <w:tcPr>
            <w:tcW w:w="828" w:type="dxa"/>
          </w:tcPr>
          <w:p w14:paraId="388D2786" w14:textId="77777777" w:rsidR="0053304B" w:rsidRDefault="0033523C">
            <w:pPr>
              <w:pBdr>
                <w:top w:val="nil"/>
                <w:left w:val="nil"/>
                <w:bottom w:val="nil"/>
                <w:right w:val="nil"/>
                <w:between w:val="nil"/>
              </w:pBdr>
              <w:ind w:left="268" w:right="175" w:hanging="68"/>
              <w:rPr>
                <w:color w:val="000000"/>
                <w:sz w:val="20"/>
                <w:szCs w:val="20"/>
              </w:rPr>
            </w:pPr>
            <w:r>
              <w:rPr>
                <w:color w:val="000000"/>
                <w:sz w:val="20"/>
                <w:szCs w:val="20"/>
              </w:rPr>
              <w:t>Sept- Oct</w:t>
            </w:r>
          </w:p>
        </w:tc>
        <w:tc>
          <w:tcPr>
            <w:tcW w:w="1711" w:type="dxa"/>
          </w:tcPr>
          <w:p w14:paraId="1A320477" w14:textId="77777777" w:rsidR="0053304B" w:rsidRDefault="0033523C">
            <w:pPr>
              <w:pBdr>
                <w:top w:val="nil"/>
                <w:left w:val="nil"/>
                <w:bottom w:val="nil"/>
                <w:right w:val="nil"/>
                <w:between w:val="nil"/>
              </w:pBdr>
              <w:spacing w:line="226" w:lineRule="auto"/>
              <w:ind w:left="113"/>
              <w:rPr>
                <w:color w:val="000000"/>
                <w:sz w:val="20"/>
                <w:szCs w:val="20"/>
              </w:rPr>
            </w:pPr>
            <w:r>
              <w:rPr>
                <w:color w:val="000000"/>
                <w:sz w:val="20"/>
                <w:szCs w:val="20"/>
              </w:rPr>
              <w:t>Order In the Court</w:t>
            </w:r>
          </w:p>
          <w:p w14:paraId="0BE21955"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7BF28C05" w14:textId="77777777" w:rsidR="0053304B" w:rsidRDefault="0033523C">
            <w:pPr>
              <w:pBdr>
                <w:top w:val="nil"/>
                <w:left w:val="nil"/>
                <w:bottom w:val="nil"/>
                <w:right w:val="nil"/>
                <w:between w:val="nil"/>
              </w:pBdr>
              <w:ind w:left="153" w:right="144"/>
              <w:jc w:val="center"/>
              <w:rPr>
                <w:color w:val="000000"/>
                <w:sz w:val="20"/>
                <w:szCs w:val="20"/>
              </w:rPr>
            </w:pPr>
            <w:r>
              <w:rPr>
                <w:color w:val="000000"/>
                <w:sz w:val="20"/>
                <w:szCs w:val="20"/>
              </w:rPr>
              <w:t>(Integers, Fractions, Expressions, Pre- Algebra Prerequisites)</w:t>
            </w:r>
          </w:p>
          <w:p w14:paraId="22F29A39" w14:textId="77777777" w:rsidR="0053304B" w:rsidRDefault="0053304B">
            <w:pPr>
              <w:pBdr>
                <w:top w:val="nil"/>
                <w:left w:val="nil"/>
                <w:bottom w:val="nil"/>
                <w:right w:val="nil"/>
                <w:between w:val="nil"/>
              </w:pBdr>
              <w:spacing w:before="10"/>
              <w:rPr>
                <w:rFonts w:ascii="Calibri" w:eastAsia="Calibri" w:hAnsi="Calibri" w:cs="Calibri"/>
                <w:color w:val="000000"/>
                <w:sz w:val="18"/>
                <w:szCs w:val="18"/>
              </w:rPr>
            </w:pPr>
          </w:p>
          <w:p w14:paraId="501340AB" w14:textId="77777777" w:rsidR="0053304B" w:rsidRDefault="0033523C">
            <w:pPr>
              <w:pBdr>
                <w:top w:val="nil"/>
                <w:left w:val="nil"/>
                <w:bottom w:val="nil"/>
                <w:right w:val="nil"/>
                <w:between w:val="nil"/>
              </w:pBdr>
              <w:ind w:left="307" w:right="301"/>
              <w:jc w:val="center"/>
              <w:rPr>
                <w:color w:val="000000"/>
                <w:sz w:val="20"/>
                <w:szCs w:val="20"/>
              </w:rPr>
            </w:pPr>
            <w:r>
              <w:rPr>
                <w:color w:val="000000"/>
                <w:sz w:val="20"/>
                <w:szCs w:val="20"/>
              </w:rPr>
              <w:t>* Arts</w:t>
            </w:r>
          </w:p>
        </w:tc>
        <w:tc>
          <w:tcPr>
            <w:tcW w:w="1529" w:type="dxa"/>
          </w:tcPr>
          <w:p w14:paraId="0DA4B04C" w14:textId="77777777" w:rsidR="0053304B" w:rsidRDefault="0033523C">
            <w:pPr>
              <w:pBdr>
                <w:top w:val="nil"/>
                <w:left w:val="nil"/>
                <w:bottom w:val="nil"/>
                <w:right w:val="nil"/>
                <w:between w:val="nil"/>
              </w:pBdr>
              <w:spacing w:line="226" w:lineRule="auto"/>
              <w:ind w:left="96" w:right="91"/>
              <w:jc w:val="center"/>
              <w:rPr>
                <w:color w:val="000000"/>
                <w:sz w:val="20"/>
                <w:szCs w:val="20"/>
              </w:rPr>
            </w:pPr>
            <w:r>
              <w:rPr>
                <w:color w:val="000000"/>
                <w:sz w:val="20"/>
                <w:szCs w:val="20"/>
              </w:rPr>
              <w:t>A.</w:t>
            </w:r>
          </w:p>
          <w:p w14:paraId="020C14BA" w14:textId="77777777" w:rsidR="0053304B" w:rsidRDefault="0033523C">
            <w:pPr>
              <w:pBdr>
                <w:top w:val="nil"/>
                <w:left w:val="nil"/>
                <w:bottom w:val="nil"/>
                <w:right w:val="nil"/>
                <w:between w:val="nil"/>
              </w:pBdr>
              <w:ind w:left="175" w:right="165" w:firstLine="48"/>
              <w:jc w:val="center"/>
              <w:rPr>
                <w:color w:val="000000"/>
                <w:sz w:val="20"/>
                <w:szCs w:val="20"/>
              </w:rPr>
            </w:pPr>
            <w:r>
              <w:rPr>
                <w:color w:val="000000"/>
                <w:sz w:val="20"/>
                <w:szCs w:val="20"/>
              </w:rPr>
              <w:t>Knowing and Understanding (Mid-Year Exam)</w:t>
            </w:r>
          </w:p>
          <w:p w14:paraId="2483D121" w14:textId="77777777" w:rsidR="0053304B" w:rsidRDefault="0033523C">
            <w:pPr>
              <w:pBdr>
                <w:top w:val="nil"/>
                <w:left w:val="nil"/>
                <w:bottom w:val="nil"/>
                <w:right w:val="nil"/>
                <w:between w:val="nil"/>
              </w:pBdr>
              <w:spacing w:line="229" w:lineRule="auto"/>
              <w:ind w:left="11"/>
              <w:jc w:val="center"/>
              <w:rPr>
                <w:color w:val="000000"/>
                <w:sz w:val="20"/>
                <w:szCs w:val="20"/>
              </w:rPr>
            </w:pPr>
            <w:r>
              <w:rPr>
                <w:color w:val="000000"/>
                <w:sz w:val="20"/>
                <w:szCs w:val="20"/>
              </w:rPr>
              <w:t>C</w:t>
            </w:r>
          </w:p>
          <w:p w14:paraId="6FFAA33F" w14:textId="77777777" w:rsidR="0053304B" w:rsidRDefault="0033523C">
            <w:pPr>
              <w:pBdr>
                <w:top w:val="nil"/>
                <w:left w:val="nil"/>
                <w:bottom w:val="nil"/>
                <w:right w:val="nil"/>
                <w:between w:val="nil"/>
              </w:pBdr>
              <w:spacing w:before="1"/>
              <w:ind w:left="99" w:right="91"/>
              <w:jc w:val="center"/>
              <w:rPr>
                <w:color w:val="000000"/>
                <w:sz w:val="20"/>
                <w:szCs w:val="20"/>
              </w:rPr>
            </w:pPr>
            <w:r>
              <w:rPr>
                <w:color w:val="000000"/>
                <w:sz w:val="20"/>
                <w:szCs w:val="20"/>
              </w:rPr>
              <w:t>Communicating</w:t>
            </w:r>
          </w:p>
        </w:tc>
        <w:tc>
          <w:tcPr>
            <w:tcW w:w="1080" w:type="dxa"/>
          </w:tcPr>
          <w:p w14:paraId="7D55AAEF" w14:textId="77777777" w:rsidR="0053304B" w:rsidRDefault="0033523C">
            <w:pPr>
              <w:pBdr>
                <w:top w:val="nil"/>
                <w:left w:val="nil"/>
                <w:bottom w:val="nil"/>
                <w:right w:val="nil"/>
                <w:between w:val="nil"/>
              </w:pBdr>
              <w:spacing w:line="226" w:lineRule="auto"/>
              <w:ind w:left="171"/>
              <w:rPr>
                <w:color w:val="000000"/>
                <w:sz w:val="20"/>
                <w:szCs w:val="20"/>
              </w:rPr>
            </w:pPr>
            <w:r>
              <w:rPr>
                <w:color w:val="000000"/>
                <w:sz w:val="20"/>
                <w:szCs w:val="20"/>
              </w:rPr>
              <w:t>A.1. A.2.</w:t>
            </w:r>
          </w:p>
        </w:tc>
        <w:tc>
          <w:tcPr>
            <w:tcW w:w="1351" w:type="dxa"/>
          </w:tcPr>
          <w:p w14:paraId="5A8B8730" w14:textId="77777777" w:rsidR="0053304B" w:rsidRDefault="0033523C">
            <w:pPr>
              <w:pBdr>
                <w:top w:val="nil"/>
                <w:left w:val="nil"/>
                <w:bottom w:val="nil"/>
                <w:right w:val="nil"/>
                <w:between w:val="nil"/>
              </w:pBdr>
              <w:ind w:left="108" w:righ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Relationship s</w:t>
            </w:r>
          </w:p>
          <w:p w14:paraId="35CE19B9" w14:textId="77777777" w:rsidR="0053304B" w:rsidRDefault="0033523C">
            <w:pPr>
              <w:pBdr>
                <w:top w:val="nil"/>
                <w:left w:val="nil"/>
                <w:bottom w:val="nil"/>
                <w:right w:val="nil"/>
                <w:between w:val="nil"/>
              </w:pBdr>
              <w:ind w:left="108" w:right="146"/>
              <w:rPr>
                <w:color w:val="000000"/>
                <w:sz w:val="24"/>
                <w:szCs w:val="24"/>
              </w:rPr>
            </w:pPr>
            <w:r>
              <w:rPr>
                <w:color w:val="000000"/>
                <w:sz w:val="24"/>
                <w:szCs w:val="24"/>
              </w:rPr>
              <w:t>the connection s and association s between properties</w:t>
            </w:r>
          </w:p>
        </w:tc>
        <w:tc>
          <w:tcPr>
            <w:tcW w:w="1327" w:type="dxa"/>
          </w:tcPr>
          <w:p w14:paraId="3EBDAD84" w14:textId="77777777" w:rsidR="0053304B" w:rsidRDefault="0033523C">
            <w:pPr>
              <w:pBdr>
                <w:top w:val="nil"/>
                <w:left w:val="nil"/>
                <w:bottom w:val="nil"/>
                <w:right w:val="nil"/>
                <w:between w:val="nil"/>
              </w:pBdr>
              <w:spacing w:before="2"/>
              <w:ind w:left="143" w:right="134" w:firstLine="1"/>
              <w:jc w:val="center"/>
              <w:rPr>
                <w:rFonts w:ascii="Calibri" w:eastAsia="Calibri" w:hAnsi="Calibri" w:cs="Calibri"/>
                <w:color w:val="000000"/>
                <w:sz w:val="20"/>
                <w:szCs w:val="20"/>
              </w:rPr>
            </w:pPr>
            <w:r>
              <w:rPr>
                <w:rFonts w:ascii="Calibri" w:eastAsia="Calibri" w:hAnsi="Calibri" w:cs="Calibri"/>
                <w:color w:val="000000"/>
                <w:sz w:val="20"/>
                <w:szCs w:val="20"/>
              </w:rPr>
              <w:t xml:space="preserve">Pattern, </w:t>
            </w:r>
            <w:proofErr w:type="spellStart"/>
            <w:r>
              <w:rPr>
                <w:rFonts w:ascii="Calibri" w:eastAsia="Calibri" w:hAnsi="Calibri" w:cs="Calibri"/>
                <w:color w:val="000000"/>
                <w:sz w:val="20"/>
                <w:szCs w:val="20"/>
              </w:rPr>
              <w:t>Representati</w:t>
            </w:r>
            <w:proofErr w:type="spellEnd"/>
            <w:r>
              <w:rPr>
                <w:rFonts w:ascii="Calibri" w:eastAsia="Calibri" w:hAnsi="Calibri" w:cs="Calibri"/>
                <w:color w:val="000000"/>
                <w:sz w:val="20"/>
                <w:szCs w:val="20"/>
              </w:rPr>
              <w:t xml:space="preserve"> on</w:t>
            </w:r>
          </w:p>
        </w:tc>
        <w:tc>
          <w:tcPr>
            <w:tcW w:w="1619" w:type="dxa"/>
          </w:tcPr>
          <w:p w14:paraId="0DB67C98" w14:textId="77777777" w:rsidR="0053304B" w:rsidRDefault="0033523C">
            <w:pPr>
              <w:pBdr>
                <w:top w:val="nil"/>
                <w:left w:val="nil"/>
                <w:bottom w:val="nil"/>
                <w:right w:val="nil"/>
                <w:between w:val="nil"/>
              </w:pBdr>
              <w:ind w:left="107" w:right="190"/>
              <w:rPr>
                <w:color w:val="000000"/>
                <w:sz w:val="24"/>
                <w:szCs w:val="24"/>
              </w:rPr>
            </w:pPr>
            <w:r>
              <w:rPr>
                <w:color w:val="000000"/>
                <w:sz w:val="24"/>
                <w:szCs w:val="24"/>
              </w:rPr>
              <w:t>Science and Technical Innovation - how humans use their understanding of scientific principles</w:t>
            </w:r>
          </w:p>
          <w:p w14:paraId="2CD68C51" w14:textId="77777777" w:rsidR="0053304B" w:rsidRDefault="0053304B">
            <w:pPr>
              <w:pBdr>
                <w:top w:val="nil"/>
                <w:left w:val="nil"/>
                <w:bottom w:val="nil"/>
                <w:right w:val="nil"/>
                <w:between w:val="nil"/>
              </w:pBdr>
              <w:rPr>
                <w:rFonts w:ascii="Calibri" w:eastAsia="Calibri" w:hAnsi="Calibri" w:cs="Calibri"/>
                <w:color w:val="000000"/>
                <w:sz w:val="26"/>
                <w:szCs w:val="26"/>
              </w:rPr>
            </w:pPr>
          </w:p>
          <w:p w14:paraId="3DD1C2A3" w14:textId="77777777" w:rsidR="0053304B" w:rsidRDefault="0033523C">
            <w:pPr>
              <w:pBdr>
                <w:top w:val="nil"/>
                <w:left w:val="nil"/>
                <w:bottom w:val="nil"/>
                <w:right w:val="nil"/>
                <w:between w:val="nil"/>
              </w:pBdr>
              <w:spacing w:before="230"/>
              <w:ind w:left="145" w:right="136"/>
              <w:jc w:val="center"/>
              <w:rPr>
                <w:color w:val="000000"/>
                <w:sz w:val="24"/>
                <w:szCs w:val="24"/>
              </w:rPr>
            </w:pPr>
            <w:r>
              <w:rPr>
                <w:color w:val="000000"/>
                <w:sz w:val="24"/>
                <w:szCs w:val="24"/>
              </w:rPr>
              <w:t xml:space="preserve">Exploration: Products, </w:t>
            </w:r>
            <w:proofErr w:type="gramStart"/>
            <w:r>
              <w:rPr>
                <w:color w:val="000000"/>
                <w:sz w:val="24"/>
                <w:szCs w:val="24"/>
              </w:rPr>
              <w:t>processes</w:t>
            </w:r>
            <w:proofErr w:type="gramEnd"/>
            <w:r>
              <w:rPr>
                <w:color w:val="000000"/>
                <w:sz w:val="24"/>
                <w:szCs w:val="24"/>
              </w:rPr>
              <w:t xml:space="preserve"> and solutions.</w:t>
            </w:r>
          </w:p>
        </w:tc>
        <w:tc>
          <w:tcPr>
            <w:tcW w:w="1260" w:type="dxa"/>
          </w:tcPr>
          <w:p w14:paraId="3324BE6F" w14:textId="77777777" w:rsidR="0053304B" w:rsidRDefault="0053304B">
            <w:pPr>
              <w:pBdr>
                <w:top w:val="nil"/>
                <w:left w:val="nil"/>
                <w:bottom w:val="nil"/>
                <w:right w:val="nil"/>
                <w:between w:val="nil"/>
              </w:pBdr>
              <w:rPr>
                <w:rFonts w:ascii="Calibri" w:eastAsia="Calibri" w:hAnsi="Calibri" w:cs="Calibri"/>
                <w:color w:val="000000"/>
                <w:sz w:val="26"/>
                <w:szCs w:val="26"/>
              </w:rPr>
            </w:pPr>
          </w:p>
          <w:p w14:paraId="23AA6C49" w14:textId="77777777" w:rsidR="0053304B" w:rsidRDefault="0053304B">
            <w:pPr>
              <w:pBdr>
                <w:top w:val="nil"/>
                <w:left w:val="nil"/>
                <w:bottom w:val="nil"/>
                <w:right w:val="nil"/>
                <w:between w:val="nil"/>
              </w:pBdr>
              <w:spacing w:before="2"/>
              <w:rPr>
                <w:rFonts w:ascii="Calibri" w:eastAsia="Calibri" w:hAnsi="Calibri" w:cs="Calibri"/>
                <w:color w:val="000000"/>
                <w:sz w:val="30"/>
                <w:szCs w:val="30"/>
              </w:rPr>
            </w:pPr>
          </w:p>
          <w:p w14:paraId="5C08FCB1" w14:textId="77777777" w:rsidR="0053304B" w:rsidRDefault="0033523C">
            <w:pPr>
              <w:pBdr>
                <w:top w:val="nil"/>
                <w:left w:val="nil"/>
                <w:bottom w:val="nil"/>
                <w:right w:val="nil"/>
                <w:between w:val="nil"/>
              </w:pBdr>
              <w:ind w:left="122" w:right="113"/>
              <w:jc w:val="center"/>
              <w:rPr>
                <w:color w:val="000000"/>
                <w:sz w:val="24"/>
                <w:szCs w:val="24"/>
              </w:rPr>
            </w:pPr>
            <w:r>
              <w:rPr>
                <w:color w:val="000000"/>
                <w:sz w:val="24"/>
                <w:szCs w:val="24"/>
              </w:rPr>
              <w:t xml:space="preserve">Patterns represent </w:t>
            </w:r>
            <w:proofErr w:type="spellStart"/>
            <w:r>
              <w:rPr>
                <w:color w:val="000000"/>
                <w:sz w:val="24"/>
                <w:szCs w:val="24"/>
              </w:rPr>
              <w:t>relationshi</w:t>
            </w:r>
            <w:proofErr w:type="spellEnd"/>
            <w:r>
              <w:rPr>
                <w:color w:val="000000"/>
                <w:sz w:val="24"/>
                <w:szCs w:val="24"/>
              </w:rPr>
              <w:t xml:space="preserve"> </w:t>
            </w:r>
            <w:proofErr w:type="spellStart"/>
            <w:r>
              <w:rPr>
                <w:color w:val="000000"/>
                <w:sz w:val="24"/>
                <w:szCs w:val="24"/>
              </w:rPr>
              <w:t>ps</w:t>
            </w:r>
            <w:proofErr w:type="spellEnd"/>
            <w:r>
              <w:rPr>
                <w:color w:val="000000"/>
                <w:sz w:val="24"/>
                <w:szCs w:val="24"/>
              </w:rPr>
              <w:t xml:space="preserve">    between products, </w:t>
            </w:r>
            <w:proofErr w:type="gramStart"/>
            <w:r>
              <w:rPr>
                <w:color w:val="000000"/>
                <w:sz w:val="24"/>
                <w:szCs w:val="24"/>
              </w:rPr>
              <w:t>processes</w:t>
            </w:r>
            <w:proofErr w:type="gramEnd"/>
            <w:r>
              <w:rPr>
                <w:color w:val="000000"/>
                <w:sz w:val="24"/>
                <w:szCs w:val="24"/>
              </w:rPr>
              <w:t xml:space="preserve"> and solutions</w:t>
            </w:r>
          </w:p>
        </w:tc>
        <w:tc>
          <w:tcPr>
            <w:tcW w:w="1348" w:type="dxa"/>
          </w:tcPr>
          <w:p w14:paraId="5FD2F9C6" w14:textId="77777777" w:rsidR="0053304B" w:rsidRDefault="0033523C">
            <w:pPr>
              <w:pBdr>
                <w:top w:val="nil"/>
                <w:left w:val="nil"/>
                <w:bottom w:val="nil"/>
                <w:right w:val="nil"/>
                <w:between w:val="nil"/>
              </w:pBdr>
              <w:ind w:left="147" w:right="133"/>
              <w:jc w:val="center"/>
              <w:rPr>
                <w:color w:val="000000"/>
                <w:sz w:val="20"/>
                <w:szCs w:val="20"/>
              </w:rPr>
            </w:pPr>
            <w:r>
              <w:rPr>
                <w:color w:val="000000"/>
                <w:sz w:val="20"/>
                <w:szCs w:val="20"/>
              </w:rPr>
              <w:t>Order of Ops Fashion Show</w:t>
            </w:r>
          </w:p>
          <w:p w14:paraId="3BC51B37" w14:textId="77777777" w:rsidR="0053304B" w:rsidRDefault="0053304B">
            <w:pPr>
              <w:pBdr>
                <w:top w:val="nil"/>
                <w:left w:val="nil"/>
                <w:bottom w:val="nil"/>
                <w:right w:val="nil"/>
                <w:between w:val="nil"/>
              </w:pBdr>
              <w:spacing w:before="5"/>
              <w:rPr>
                <w:rFonts w:ascii="Calibri" w:eastAsia="Calibri" w:hAnsi="Calibri" w:cs="Calibri"/>
                <w:color w:val="000000"/>
                <w:sz w:val="18"/>
                <w:szCs w:val="18"/>
              </w:rPr>
            </w:pPr>
          </w:p>
          <w:p w14:paraId="13B1D13E" w14:textId="77777777" w:rsidR="0053304B" w:rsidRDefault="0033523C">
            <w:pPr>
              <w:pBdr>
                <w:top w:val="nil"/>
                <w:left w:val="nil"/>
                <w:bottom w:val="nil"/>
                <w:right w:val="nil"/>
                <w:between w:val="nil"/>
              </w:pBdr>
              <w:ind w:left="146" w:right="133"/>
              <w:jc w:val="center"/>
              <w:rPr>
                <w:color w:val="000000"/>
                <w:sz w:val="20"/>
                <w:szCs w:val="20"/>
              </w:rPr>
            </w:pPr>
            <w:r>
              <w:rPr>
                <w:color w:val="000000"/>
                <w:sz w:val="20"/>
                <w:szCs w:val="20"/>
              </w:rPr>
              <w:t>Mid-Year Exam</w:t>
            </w:r>
          </w:p>
          <w:p w14:paraId="27B4FD35" w14:textId="77777777" w:rsidR="0053304B" w:rsidRDefault="0053304B">
            <w:pPr>
              <w:pBdr>
                <w:top w:val="nil"/>
                <w:left w:val="nil"/>
                <w:bottom w:val="nil"/>
                <w:right w:val="nil"/>
                <w:between w:val="nil"/>
              </w:pBdr>
              <w:spacing w:before="12"/>
              <w:rPr>
                <w:rFonts w:ascii="Calibri" w:eastAsia="Calibri" w:hAnsi="Calibri" w:cs="Calibri"/>
                <w:color w:val="000000"/>
                <w:sz w:val="18"/>
                <w:szCs w:val="18"/>
              </w:rPr>
            </w:pPr>
          </w:p>
          <w:p w14:paraId="6562B13E" w14:textId="77777777" w:rsidR="0053304B" w:rsidRDefault="0033523C">
            <w:pPr>
              <w:pBdr>
                <w:top w:val="nil"/>
                <w:left w:val="nil"/>
                <w:bottom w:val="nil"/>
                <w:right w:val="nil"/>
                <w:between w:val="nil"/>
              </w:pBdr>
              <w:ind w:left="144" w:right="133"/>
              <w:jc w:val="center"/>
              <w:rPr>
                <w:color w:val="000000"/>
                <w:sz w:val="20"/>
                <w:szCs w:val="20"/>
              </w:rPr>
            </w:pPr>
            <w:r>
              <w:rPr>
                <w:color w:val="000000"/>
                <w:sz w:val="20"/>
                <w:szCs w:val="20"/>
              </w:rPr>
              <w:t>ATL</w:t>
            </w:r>
          </w:p>
          <w:p w14:paraId="1636934F" w14:textId="77777777" w:rsidR="0053304B" w:rsidRDefault="0033523C">
            <w:pPr>
              <w:pBdr>
                <w:top w:val="nil"/>
                <w:left w:val="nil"/>
                <w:bottom w:val="nil"/>
                <w:right w:val="nil"/>
                <w:between w:val="nil"/>
              </w:pBdr>
              <w:ind w:left="125" w:right="113"/>
              <w:jc w:val="center"/>
              <w:rPr>
                <w:color w:val="000000"/>
                <w:sz w:val="20"/>
                <w:szCs w:val="20"/>
              </w:rPr>
            </w:pPr>
            <w:proofErr w:type="spellStart"/>
            <w:r>
              <w:rPr>
                <w:color w:val="000000"/>
                <w:sz w:val="20"/>
                <w:szCs w:val="20"/>
              </w:rPr>
              <w:t>Communicati</w:t>
            </w:r>
            <w:proofErr w:type="spellEnd"/>
            <w:r>
              <w:rPr>
                <w:color w:val="000000"/>
                <w:sz w:val="20"/>
                <w:szCs w:val="20"/>
              </w:rPr>
              <w:t xml:space="preserve"> on, Social, </w:t>
            </w:r>
            <w:proofErr w:type="spellStart"/>
            <w:proofErr w:type="gramStart"/>
            <w:r>
              <w:rPr>
                <w:color w:val="000000"/>
                <w:sz w:val="20"/>
                <w:szCs w:val="20"/>
              </w:rPr>
              <w:t>Self  Management</w:t>
            </w:r>
            <w:proofErr w:type="spellEnd"/>
            <w:proofErr w:type="gramEnd"/>
          </w:p>
        </w:tc>
        <w:tc>
          <w:tcPr>
            <w:tcW w:w="1531" w:type="dxa"/>
          </w:tcPr>
          <w:p w14:paraId="46BDF3DF" w14:textId="77777777" w:rsidR="0053304B" w:rsidRDefault="0033523C">
            <w:pPr>
              <w:pBdr>
                <w:top w:val="nil"/>
                <w:left w:val="nil"/>
                <w:bottom w:val="nil"/>
                <w:right w:val="nil"/>
                <w:between w:val="nil"/>
              </w:pBdr>
              <w:spacing w:line="226" w:lineRule="auto"/>
              <w:ind w:left="102" w:right="89"/>
              <w:jc w:val="center"/>
              <w:rPr>
                <w:color w:val="000000"/>
                <w:sz w:val="20"/>
                <w:szCs w:val="20"/>
              </w:rPr>
            </w:pPr>
            <w:r>
              <w:rPr>
                <w:color w:val="000000"/>
                <w:sz w:val="20"/>
                <w:szCs w:val="20"/>
              </w:rPr>
              <w:t>A.</w:t>
            </w:r>
          </w:p>
          <w:p w14:paraId="0041985E" w14:textId="77777777" w:rsidR="0053304B" w:rsidRDefault="0033523C">
            <w:pPr>
              <w:pBdr>
                <w:top w:val="nil"/>
                <w:left w:val="nil"/>
                <w:bottom w:val="nil"/>
                <w:right w:val="nil"/>
                <w:between w:val="nil"/>
              </w:pBdr>
              <w:ind w:left="102" w:right="86"/>
              <w:jc w:val="center"/>
              <w:rPr>
                <w:color w:val="000000"/>
                <w:sz w:val="20"/>
                <w:szCs w:val="20"/>
              </w:rPr>
            </w:pPr>
            <w:r>
              <w:rPr>
                <w:color w:val="000000"/>
                <w:sz w:val="20"/>
                <w:szCs w:val="20"/>
              </w:rPr>
              <w:t>Knowing and Understanding</w:t>
            </w:r>
          </w:p>
          <w:p w14:paraId="6F7F0644" w14:textId="77777777" w:rsidR="0053304B" w:rsidRDefault="0053304B">
            <w:pPr>
              <w:pBdr>
                <w:top w:val="nil"/>
                <w:left w:val="nil"/>
                <w:bottom w:val="nil"/>
                <w:right w:val="nil"/>
                <w:between w:val="nil"/>
              </w:pBdr>
              <w:spacing w:before="9"/>
              <w:rPr>
                <w:rFonts w:ascii="Calibri" w:eastAsia="Calibri" w:hAnsi="Calibri" w:cs="Calibri"/>
                <w:color w:val="000000"/>
                <w:sz w:val="18"/>
                <w:szCs w:val="18"/>
              </w:rPr>
            </w:pPr>
          </w:p>
          <w:p w14:paraId="772060C7" w14:textId="77777777" w:rsidR="0053304B" w:rsidRDefault="0033523C">
            <w:pPr>
              <w:pBdr>
                <w:top w:val="nil"/>
                <w:left w:val="nil"/>
                <w:bottom w:val="nil"/>
                <w:right w:val="nil"/>
                <w:between w:val="nil"/>
              </w:pBdr>
              <w:ind w:left="12"/>
              <w:jc w:val="center"/>
              <w:rPr>
                <w:color w:val="000000"/>
                <w:sz w:val="20"/>
                <w:szCs w:val="20"/>
              </w:rPr>
            </w:pPr>
            <w:r>
              <w:rPr>
                <w:color w:val="000000"/>
                <w:sz w:val="20"/>
                <w:szCs w:val="20"/>
              </w:rPr>
              <w:t>C</w:t>
            </w:r>
          </w:p>
          <w:p w14:paraId="302DA71C"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6270978A" w14:textId="77777777" w:rsidR="0053304B" w:rsidRDefault="0033523C">
            <w:pPr>
              <w:pBdr>
                <w:top w:val="nil"/>
                <w:left w:val="nil"/>
                <w:bottom w:val="nil"/>
                <w:right w:val="nil"/>
                <w:between w:val="nil"/>
              </w:pBdr>
              <w:ind w:left="102" w:right="89"/>
              <w:jc w:val="center"/>
              <w:rPr>
                <w:color w:val="000000"/>
                <w:sz w:val="20"/>
                <w:szCs w:val="20"/>
              </w:rPr>
            </w:pPr>
            <w:r>
              <w:rPr>
                <w:color w:val="000000"/>
                <w:sz w:val="20"/>
                <w:szCs w:val="20"/>
              </w:rPr>
              <w:t>Communication</w:t>
            </w:r>
          </w:p>
        </w:tc>
        <w:tc>
          <w:tcPr>
            <w:tcW w:w="1029" w:type="dxa"/>
          </w:tcPr>
          <w:p w14:paraId="14727615" w14:textId="77777777" w:rsidR="0053304B" w:rsidRDefault="0053304B">
            <w:pPr>
              <w:pBdr>
                <w:top w:val="nil"/>
                <w:left w:val="nil"/>
                <w:bottom w:val="nil"/>
                <w:right w:val="nil"/>
                <w:between w:val="nil"/>
              </w:pBdr>
              <w:rPr>
                <w:rFonts w:ascii="Calibri" w:eastAsia="Calibri" w:hAnsi="Calibri" w:cs="Calibri"/>
                <w:color w:val="000000"/>
              </w:rPr>
            </w:pPr>
          </w:p>
          <w:p w14:paraId="0628BB28" w14:textId="77777777" w:rsidR="0053304B" w:rsidRDefault="0053304B">
            <w:pPr>
              <w:pBdr>
                <w:top w:val="nil"/>
                <w:left w:val="nil"/>
                <w:bottom w:val="nil"/>
                <w:right w:val="nil"/>
                <w:between w:val="nil"/>
              </w:pBdr>
              <w:rPr>
                <w:rFonts w:ascii="Calibri" w:eastAsia="Calibri" w:hAnsi="Calibri" w:cs="Calibri"/>
                <w:color w:val="000000"/>
              </w:rPr>
            </w:pPr>
          </w:p>
          <w:p w14:paraId="63A0917F" w14:textId="77777777" w:rsidR="0053304B" w:rsidRDefault="0053304B">
            <w:pPr>
              <w:pBdr>
                <w:top w:val="nil"/>
                <w:left w:val="nil"/>
                <w:bottom w:val="nil"/>
                <w:right w:val="nil"/>
                <w:between w:val="nil"/>
              </w:pBdr>
              <w:rPr>
                <w:rFonts w:ascii="Calibri" w:eastAsia="Calibri" w:hAnsi="Calibri" w:cs="Calibri"/>
                <w:color w:val="000000"/>
              </w:rPr>
            </w:pPr>
          </w:p>
          <w:p w14:paraId="21FA962C" w14:textId="77777777" w:rsidR="0053304B" w:rsidRDefault="0053304B">
            <w:pPr>
              <w:pBdr>
                <w:top w:val="nil"/>
                <w:left w:val="nil"/>
                <w:bottom w:val="nil"/>
                <w:right w:val="nil"/>
                <w:between w:val="nil"/>
              </w:pBdr>
              <w:rPr>
                <w:rFonts w:ascii="Calibri" w:eastAsia="Calibri" w:hAnsi="Calibri" w:cs="Calibri"/>
                <w:color w:val="000000"/>
              </w:rPr>
            </w:pPr>
          </w:p>
          <w:p w14:paraId="255FD214" w14:textId="77777777" w:rsidR="0053304B" w:rsidRDefault="0053304B">
            <w:pPr>
              <w:pBdr>
                <w:top w:val="nil"/>
                <w:left w:val="nil"/>
                <w:bottom w:val="nil"/>
                <w:right w:val="nil"/>
                <w:between w:val="nil"/>
              </w:pBdr>
              <w:rPr>
                <w:rFonts w:ascii="Calibri" w:eastAsia="Calibri" w:hAnsi="Calibri" w:cs="Calibri"/>
                <w:color w:val="000000"/>
              </w:rPr>
            </w:pPr>
          </w:p>
          <w:p w14:paraId="680B16AA" w14:textId="77777777" w:rsidR="0053304B" w:rsidRDefault="0053304B">
            <w:pPr>
              <w:pBdr>
                <w:top w:val="nil"/>
                <w:left w:val="nil"/>
                <w:bottom w:val="nil"/>
                <w:right w:val="nil"/>
                <w:between w:val="nil"/>
              </w:pBdr>
              <w:rPr>
                <w:rFonts w:ascii="Calibri" w:eastAsia="Calibri" w:hAnsi="Calibri" w:cs="Calibri"/>
                <w:color w:val="000000"/>
                <w:sz w:val="29"/>
                <w:szCs w:val="29"/>
              </w:rPr>
            </w:pPr>
          </w:p>
          <w:p w14:paraId="0C7169F4" w14:textId="77777777" w:rsidR="0053304B" w:rsidRDefault="0033523C">
            <w:pPr>
              <w:pBdr>
                <w:top w:val="nil"/>
                <w:left w:val="nil"/>
                <w:bottom w:val="nil"/>
                <w:right w:val="nil"/>
                <w:between w:val="nil"/>
              </w:pBdr>
              <w:spacing w:before="1"/>
              <w:ind w:left="244" w:right="210" w:firstLine="91"/>
              <w:rPr>
                <w:color w:val="000000"/>
                <w:sz w:val="20"/>
                <w:szCs w:val="20"/>
              </w:rPr>
            </w:pPr>
            <w:r>
              <w:rPr>
                <w:color w:val="000000"/>
                <w:sz w:val="20"/>
                <w:szCs w:val="20"/>
              </w:rPr>
              <w:t>Risk Takers</w:t>
            </w:r>
          </w:p>
        </w:tc>
      </w:tr>
      <w:tr w:rsidR="0053304B" w14:paraId="7A25E1C8" w14:textId="77777777">
        <w:trPr>
          <w:trHeight w:val="2532"/>
        </w:trPr>
        <w:tc>
          <w:tcPr>
            <w:tcW w:w="828" w:type="dxa"/>
          </w:tcPr>
          <w:p w14:paraId="21970178" w14:textId="77777777" w:rsidR="0053304B" w:rsidRDefault="0033523C">
            <w:pPr>
              <w:pBdr>
                <w:top w:val="nil"/>
                <w:left w:val="nil"/>
                <w:bottom w:val="nil"/>
                <w:right w:val="nil"/>
                <w:between w:val="nil"/>
              </w:pBdr>
              <w:ind w:left="251" w:right="208" w:hanging="16"/>
              <w:rPr>
                <w:color w:val="000000"/>
                <w:sz w:val="20"/>
                <w:szCs w:val="20"/>
              </w:rPr>
            </w:pPr>
            <w:r>
              <w:rPr>
                <w:color w:val="000000"/>
                <w:sz w:val="20"/>
                <w:szCs w:val="20"/>
              </w:rPr>
              <w:t>Oct- Dec</w:t>
            </w:r>
          </w:p>
        </w:tc>
        <w:tc>
          <w:tcPr>
            <w:tcW w:w="1711" w:type="dxa"/>
          </w:tcPr>
          <w:p w14:paraId="39202DA3" w14:textId="77777777" w:rsidR="0053304B" w:rsidRDefault="0033523C">
            <w:pPr>
              <w:pBdr>
                <w:top w:val="nil"/>
                <w:left w:val="nil"/>
                <w:bottom w:val="nil"/>
                <w:right w:val="nil"/>
                <w:between w:val="nil"/>
              </w:pBdr>
              <w:spacing w:line="225" w:lineRule="auto"/>
              <w:ind w:left="278"/>
              <w:rPr>
                <w:color w:val="000000"/>
                <w:sz w:val="20"/>
                <w:szCs w:val="20"/>
              </w:rPr>
            </w:pPr>
            <w:r>
              <w:rPr>
                <w:color w:val="000000"/>
                <w:sz w:val="20"/>
                <w:szCs w:val="20"/>
              </w:rPr>
              <w:t>Balancing Act</w:t>
            </w:r>
          </w:p>
          <w:p w14:paraId="2283A646"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2F8EA006" w14:textId="77777777" w:rsidR="0053304B" w:rsidRDefault="0033523C">
            <w:pPr>
              <w:pBdr>
                <w:top w:val="nil"/>
                <w:left w:val="nil"/>
                <w:bottom w:val="nil"/>
                <w:right w:val="nil"/>
                <w:between w:val="nil"/>
              </w:pBdr>
              <w:ind w:left="353" w:hanging="101"/>
              <w:rPr>
                <w:color w:val="000000"/>
                <w:sz w:val="20"/>
                <w:szCs w:val="20"/>
              </w:rPr>
            </w:pPr>
            <w:r>
              <w:rPr>
                <w:color w:val="000000"/>
                <w:sz w:val="20"/>
                <w:szCs w:val="20"/>
              </w:rPr>
              <w:t>(Equations and Inequalities)</w:t>
            </w:r>
          </w:p>
        </w:tc>
        <w:tc>
          <w:tcPr>
            <w:tcW w:w="1529" w:type="dxa"/>
          </w:tcPr>
          <w:p w14:paraId="0D9DE2CB" w14:textId="77777777" w:rsidR="0053304B" w:rsidRDefault="0033523C">
            <w:pPr>
              <w:pBdr>
                <w:top w:val="nil"/>
                <w:left w:val="nil"/>
                <w:bottom w:val="nil"/>
                <w:right w:val="nil"/>
                <w:between w:val="nil"/>
              </w:pBdr>
              <w:spacing w:line="225" w:lineRule="auto"/>
              <w:ind w:left="12"/>
              <w:jc w:val="center"/>
              <w:rPr>
                <w:color w:val="000000"/>
                <w:sz w:val="20"/>
                <w:szCs w:val="20"/>
              </w:rPr>
            </w:pPr>
            <w:r>
              <w:rPr>
                <w:color w:val="000000"/>
                <w:sz w:val="20"/>
                <w:szCs w:val="20"/>
              </w:rPr>
              <w:t>A</w:t>
            </w:r>
          </w:p>
          <w:p w14:paraId="7D124CB3" w14:textId="77777777" w:rsidR="0053304B" w:rsidRDefault="0033523C">
            <w:pPr>
              <w:pBdr>
                <w:top w:val="nil"/>
                <w:left w:val="nil"/>
                <w:bottom w:val="nil"/>
                <w:right w:val="nil"/>
                <w:between w:val="nil"/>
              </w:pBdr>
              <w:ind w:left="175" w:right="165" w:firstLine="48"/>
              <w:jc w:val="center"/>
              <w:rPr>
                <w:color w:val="000000"/>
                <w:sz w:val="20"/>
                <w:szCs w:val="20"/>
              </w:rPr>
            </w:pPr>
            <w:r>
              <w:rPr>
                <w:color w:val="000000"/>
                <w:sz w:val="20"/>
                <w:szCs w:val="20"/>
              </w:rPr>
              <w:t>Knowing and Understanding (Mid-Year Exam)</w:t>
            </w:r>
          </w:p>
          <w:p w14:paraId="42156FC1" w14:textId="77777777" w:rsidR="0053304B" w:rsidRDefault="0033523C">
            <w:pPr>
              <w:pBdr>
                <w:top w:val="nil"/>
                <w:left w:val="nil"/>
                <w:bottom w:val="nil"/>
                <w:right w:val="nil"/>
                <w:between w:val="nil"/>
              </w:pBdr>
              <w:ind w:left="98" w:right="91"/>
              <w:jc w:val="center"/>
              <w:rPr>
                <w:color w:val="000000"/>
                <w:sz w:val="20"/>
                <w:szCs w:val="20"/>
              </w:rPr>
            </w:pPr>
            <w:r>
              <w:rPr>
                <w:color w:val="000000"/>
                <w:sz w:val="20"/>
                <w:szCs w:val="20"/>
              </w:rPr>
              <w:t>C.</w:t>
            </w:r>
          </w:p>
          <w:p w14:paraId="4B6D1B5A" w14:textId="77777777" w:rsidR="0053304B" w:rsidRDefault="0033523C">
            <w:pPr>
              <w:pBdr>
                <w:top w:val="nil"/>
                <w:left w:val="nil"/>
                <w:bottom w:val="nil"/>
                <w:right w:val="nil"/>
                <w:between w:val="nil"/>
              </w:pBdr>
              <w:ind w:left="99" w:right="88"/>
              <w:jc w:val="center"/>
              <w:rPr>
                <w:color w:val="000000"/>
                <w:sz w:val="20"/>
                <w:szCs w:val="20"/>
              </w:rPr>
            </w:pPr>
            <w:r>
              <w:rPr>
                <w:color w:val="000000"/>
                <w:sz w:val="20"/>
                <w:szCs w:val="20"/>
              </w:rPr>
              <w:t>Communicating D.</w:t>
            </w:r>
          </w:p>
          <w:p w14:paraId="33BF162D" w14:textId="77777777" w:rsidR="0053304B" w:rsidRDefault="0033523C">
            <w:pPr>
              <w:pBdr>
                <w:top w:val="nil"/>
                <w:left w:val="nil"/>
                <w:bottom w:val="nil"/>
                <w:right w:val="nil"/>
                <w:between w:val="nil"/>
              </w:pBdr>
              <w:spacing w:before="1"/>
              <w:ind w:left="254" w:hanging="92"/>
              <w:rPr>
                <w:color w:val="000000"/>
                <w:sz w:val="20"/>
                <w:szCs w:val="20"/>
              </w:rPr>
            </w:pPr>
            <w:r>
              <w:rPr>
                <w:color w:val="000000"/>
                <w:sz w:val="20"/>
                <w:szCs w:val="20"/>
              </w:rPr>
              <w:t>Applying math</w:t>
            </w:r>
          </w:p>
          <w:p w14:paraId="44C284F4" w14:textId="77777777" w:rsidR="0053304B" w:rsidRDefault="0033523C">
            <w:pPr>
              <w:pBdr>
                <w:top w:val="nil"/>
                <w:left w:val="nil"/>
                <w:bottom w:val="nil"/>
                <w:right w:val="nil"/>
                <w:between w:val="nil"/>
              </w:pBdr>
              <w:spacing w:before="5" w:line="228" w:lineRule="auto"/>
              <w:ind w:left="99" w:right="89"/>
              <w:jc w:val="center"/>
              <w:rPr>
                <w:color w:val="000000"/>
                <w:sz w:val="20"/>
                <w:szCs w:val="20"/>
              </w:rPr>
            </w:pPr>
            <w:r>
              <w:rPr>
                <w:color w:val="000000"/>
                <w:sz w:val="20"/>
                <w:szCs w:val="20"/>
              </w:rPr>
              <w:t>in real world context</w:t>
            </w:r>
          </w:p>
        </w:tc>
        <w:tc>
          <w:tcPr>
            <w:tcW w:w="1080" w:type="dxa"/>
          </w:tcPr>
          <w:p w14:paraId="75735EDA" w14:textId="77777777" w:rsidR="0053304B" w:rsidRDefault="0033523C">
            <w:pPr>
              <w:pBdr>
                <w:top w:val="nil"/>
                <w:left w:val="nil"/>
                <w:bottom w:val="nil"/>
                <w:right w:val="nil"/>
                <w:between w:val="nil"/>
              </w:pBdr>
              <w:spacing w:line="225" w:lineRule="auto"/>
              <w:ind w:left="174" w:right="167"/>
              <w:jc w:val="center"/>
              <w:rPr>
                <w:color w:val="000000"/>
                <w:sz w:val="20"/>
                <w:szCs w:val="20"/>
              </w:rPr>
            </w:pPr>
            <w:r>
              <w:rPr>
                <w:color w:val="000000"/>
                <w:sz w:val="20"/>
                <w:szCs w:val="20"/>
              </w:rPr>
              <w:t>A.1, A.4</w:t>
            </w:r>
          </w:p>
        </w:tc>
        <w:tc>
          <w:tcPr>
            <w:tcW w:w="1351" w:type="dxa"/>
          </w:tcPr>
          <w:p w14:paraId="660AC5B5" w14:textId="77777777" w:rsidR="0053304B" w:rsidRDefault="0033523C">
            <w:pPr>
              <w:pBdr>
                <w:top w:val="nil"/>
                <w:left w:val="nil"/>
                <w:bottom w:val="nil"/>
                <w:right w:val="nil"/>
                <w:between w:val="nil"/>
              </w:pBdr>
              <w:spacing w:line="225" w:lineRule="auto"/>
              <w:ind w:left="108"/>
              <w:rPr>
                <w:color w:val="000000"/>
                <w:sz w:val="20"/>
                <w:szCs w:val="20"/>
              </w:rPr>
            </w:pPr>
            <w:r>
              <w:rPr>
                <w:color w:val="000000"/>
                <w:sz w:val="20"/>
                <w:szCs w:val="20"/>
              </w:rPr>
              <w:t>Logic</w:t>
            </w:r>
          </w:p>
          <w:p w14:paraId="464F9BFA" w14:textId="77777777" w:rsidR="0053304B" w:rsidRDefault="0053304B">
            <w:pPr>
              <w:pBdr>
                <w:top w:val="nil"/>
                <w:left w:val="nil"/>
                <w:bottom w:val="nil"/>
                <w:right w:val="nil"/>
                <w:between w:val="nil"/>
              </w:pBdr>
              <w:spacing w:before="9"/>
              <w:rPr>
                <w:rFonts w:ascii="Calibri" w:eastAsia="Calibri" w:hAnsi="Calibri" w:cs="Calibri"/>
                <w:color w:val="000000"/>
                <w:sz w:val="18"/>
                <w:szCs w:val="18"/>
              </w:rPr>
            </w:pPr>
          </w:p>
          <w:p w14:paraId="771F9CE2" w14:textId="77777777" w:rsidR="0053304B" w:rsidRDefault="0033523C">
            <w:pPr>
              <w:pBdr>
                <w:top w:val="nil"/>
                <w:left w:val="nil"/>
                <w:bottom w:val="nil"/>
                <w:right w:val="nil"/>
                <w:between w:val="nil"/>
              </w:pBdr>
              <w:ind w:left="108" w:right="79"/>
              <w:rPr>
                <w:color w:val="000000"/>
                <w:sz w:val="24"/>
                <w:szCs w:val="24"/>
              </w:rPr>
            </w:pPr>
            <w:r>
              <w:rPr>
                <w:color w:val="000000"/>
                <w:sz w:val="24"/>
                <w:szCs w:val="24"/>
              </w:rPr>
              <w:t>principles used to build arguments and reach conclusions</w:t>
            </w:r>
          </w:p>
        </w:tc>
        <w:tc>
          <w:tcPr>
            <w:tcW w:w="1327" w:type="dxa"/>
          </w:tcPr>
          <w:p w14:paraId="12D28CDB" w14:textId="77777777" w:rsidR="0053304B" w:rsidRDefault="0033523C">
            <w:pPr>
              <w:pBdr>
                <w:top w:val="nil"/>
                <w:left w:val="nil"/>
                <w:bottom w:val="nil"/>
                <w:right w:val="nil"/>
                <w:between w:val="nil"/>
              </w:pBdr>
              <w:ind w:left="121" w:right="110"/>
              <w:jc w:val="center"/>
              <w:rPr>
                <w:color w:val="000000"/>
                <w:sz w:val="20"/>
                <w:szCs w:val="20"/>
              </w:rPr>
            </w:pPr>
            <w:r>
              <w:rPr>
                <w:color w:val="000000"/>
                <w:sz w:val="20"/>
                <w:szCs w:val="20"/>
              </w:rPr>
              <w:t>Equivalence, justification, model</w:t>
            </w:r>
          </w:p>
        </w:tc>
        <w:tc>
          <w:tcPr>
            <w:tcW w:w="1619" w:type="dxa"/>
          </w:tcPr>
          <w:p w14:paraId="32725FB0" w14:textId="77777777" w:rsidR="0053304B" w:rsidRDefault="0033523C">
            <w:pPr>
              <w:pBdr>
                <w:top w:val="nil"/>
                <w:left w:val="nil"/>
                <w:bottom w:val="nil"/>
                <w:right w:val="nil"/>
                <w:between w:val="nil"/>
              </w:pBdr>
              <w:spacing w:before="141"/>
              <w:ind w:left="107" w:right="351"/>
              <w:rPr>
                <w:rFonts w:ascii="Book Antiqua" w:eastAsia="Book Antiqua" w:hAnsi="Book Antiqua" w:cs="Book Antiqua"/>
                <w:color w:val="000000"/>
                <w:sz w:val="19"/>
                <w:szCs w:val="19"/>
              </w:rPr>
            </w:pPr>
            <w:r>
              <w:rPr>
                <w:rFonts w:ascii="Book Antiqua" w:eastAsia="Book Antiqua" w:hAnsi="Book Antiqua" w:cs="Book Antiqua"/>
                <w:color w:val="221F1F"/>
                <w:sz w:val="19"/>
                <w:szCs w:val="19"/>
              </w:rPr>
              <w:t>Scientific and technical innovation</w:t>
            </w:r>
          </w:p>
          <w:p w14:paraId="68CDAA44" w14:textId="77777777" w:rsidR="0053304B" w:rsidRDefault="0053304B">
            <w:pPr>
              <w:pBdr>
                <w:top w:val="nil"/>
                <w:left w:val="nil"/>
                <w:bottom w:val="nil"/>
                <w:right w:val="nil"/>
                <w:between w:val="nil"/>
              </w:pBdr>
              <w:spacing w:before="5"/>
              <w:rPr>
                <w:rFonts w:ascii="Calibri" w:eastAsia="Calibri" w:hAnsi="Calibri" w:cs="Calibri"/>
                <w:color w:val="000000"/>
                <w:sz w:val="24"/>
                <w:szCs w:val="24"/>
              </w:rPr>
            </w:pPr>
          </w:p>
          <w:p w14:paraId="3509EFE9" w14:textId="77777777" w:rsidR="0053304B" w:rsidRDefault="0033523C">
            <w:pPr>
              <w:pBdr>
                <w:top w:val="nil"/>
                <w:left w:val="nil"/>
                <w:bottom w:val="nil"/>
                <w:right w:val="nil"/>
                <w:between w:val="nil"/>
              </w:pBdr>
              <w:spacing w:line="298" w:lineRule="auto"/>
              <w:ind w:left="15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Exploration:</w:t>
            </w:r>
          </w:p>
          <w:p w14:paraId="59458520" w14:textId="77777777" w:rsidR="0053304B" w:rsidRDefault="0033523C">
            <w:pPr>
              <w:pBdr>
                <w:top w:val="nil"/>
                <w:left w:val="nil"/>
                <w:bottom w:val="nil"/>
                <w:right w:val="nil"/>
                <w:between w:val="nil"/>
              </w:pBdr>
              <w:ind w:left="208" w:right="196" w:hanging="1"/>
              <w:jc w:val="center"/>
              <w:rPr>
                <w:rFonts w:ascii="Book Antiqua" w:eastAsia="Book Antiqua" w:hAnsi="Book Antiqua" w:cs="Book Antiqua"/>
                <w:color w:val="000000"/>
                <w:sz w:val="19"/>
                <w:szCs w:val="19"/>
              </w:rPr>
            </w:pPr>
            <w:r>
              <w:rPr>
                <w:rFonts w:ascii="Book Antiqua" w:eastAsia="Book Antiqua" w:hAnsi="Book Antiqua" w:cs="Book Antiqua"/>
                <w:color w:val="221F1F"/>
                <w:sz w:val="19"/>
                <w:szCs w:val="19"/>
              </w:rPr>
              <w:t xml:space="preserve">Mathematical puzzles, </w:t>
            </w:r>
            <w:proofErr w:type="gramStart"/>
            <w:r>
              <w:rPr>
                <w:rFonts w:ascii="Book Antiqua" w:eastAsia="Book Antiqua" w:hAnsi="Book Antiqua" w:cs="Book Antiqua"/>
                <w:color w:val="221F1F"/>
                <w:sz w:val="19"/>
                <w:szCs w:val="19"/>
              </w:rPr>
              <w:t>principles</w:t>
            </w:r>
            <w:proofErr w:type="gramEnd"/>
            <w:r>
              <w:rPr>
                <w:rFonts w:ascii="Book Antiqua" w:eastAsia="Book Antiqua" w:hAnsi="Book Antiqua" w:cs="Book Antiqua"/>
                <w:color w:val="221F1F"/>
                <w:sz w:val="19"/>
                <w:szCs w:val="19"/>
              </w:rPr>
              <w:t xml:space="preserve"> and discoveries</w:t>
            </w:r>
          </w:p>
        </w:tc>
        <w:tc>
          <w:tcPr>
            <w:tcW w:w="1260" w:type="dxa"/>
          </w:tcPr>
          <w:p w14:paraId="5B110167" w14:textId="77777777" w:rsidR="0053304B" w:rsidRDefault="0033523C">
            <w:pPr>
              <w:pBdr>
                <w:top w:val="nil"/>
                <w:left w:val="nil"/>
                <w:bottom w:val="nil"/>
                <w:right w:val="nil"/>
                <w:between w:val="nil"/>
              </w:pBdr>
              <w:spacing w:before="71"/>
              <w:ind w:left="108" w:right="87"/>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Modeling justifies equivale </w:t>
            </w:r>
            <w:proofErr w:type="spellStart"/>
            <w:r>
              <w:rPr>
                <w:rFonts w:ascii="Book Antiqua" w:eastAsia="Book Antiqua" w:hAnsi="Book Antiqua" w:cs="Book Antiqua"/>
                <w:color w:val="000000"/>
                <w:sz w:val="24"/>
                <w:szCs w:val="24"/>
              </w:rPr>
              <w:t>nces</w:t>
            </w:r>
            <w:proofErr w:type="spellEnd"/>
            <w:r>
              <w:rPr>
                <w:rFonts w:ascii="Book Antiqua" w:eastAsia="Book Antiqua" w:hAnsi="Book Antiqua" w:cs="Book Antiqua"/>
                <w:color w:val="000000"/>
                <w:sz w:val="24"/>
                <w:szCs w:val="24"/>
              </w:rPr>
              <w:t xml:space="preserve"> by discovery and solving math</w:t>
            </w:r>
          </w:p>
        </w:tc>
        <w:tc>
          <w:tcPr>
            <w:tcW w:w="1348" w:type="dxa"/>
          </w:tcPr>
          <w:p w14:paraId="366FB206" w14:textId="77777777" w:rsidR="0053304B" w:rsidRDefault="0033523C">
            <w:pPr>
              <w:pBdr>
                <w:top w:val="nil"/>
                <w:left w:val="nil"/>
                <w:bottom w:val="nil"/>
                <w:right w:val="nil"/>
                <w:between w:val="nil"/>
              </w:pBdr>
              <w:ind w:left="111" w:right="97"/>
              <w:jc w:val="center"/>
              <w:rPr>
                <w:color w:val="000000"/>
                <w:sz w:val="20"/>
                <w:szCs w:val="20"/>
              </w:rPr>
            </w:pPr>
            <w:r>
              <w:rPr>
                <w:color w:val="000000"/>
                <w:sz w:val="20"/>
                <w:szCs w:val="20"/>
              </w:rPr>
              <w:t>Write the equation of a word problem comparing money in the bank.</w:t>
            </w:r>
          </w:p>
          <w:p w14:paraId="760D4F57" w14:textId="77777777" w:rsidR="0053304B" w:rsidRDefault="0033523C">
            <w:pPr>
              <w:pBdr>
                <w:top w:val="nil"/>
                <w:left w:val="nil"/>
                <w:bottom w:val="nil"/>
                <w:right w:val="nil"/>
                <w:between w:val="nil"/>
              </w:pBdr>
              <w:ind w:left="142" w:right="129" w:hanging="1"/>
              <w:jc w:val="center"/>
              <w:rPr>
                <w:color w:val="000000"/>
                <w:sz w:val="20"/>
                <w:szCs w:val="20"/>
              </w:rPr>
            </w:pPr>
            <w:r>
              <w:rPr>
                <w:color w:val="000000"/>
                <w:sz w:val="20"/>
                <w:szCs w:val="20"/>
              </w:rPr>
              <w:t>Fill in the blanks from the answer to</w:t>
            </w:r>
          </w:p>
          <w:p w14:paraId="77A9C186" w14:textId="77777777" w:rsidR="0053304B" w:rsidRDefault="0033523C">
            <w:pPr>
              <w:pBdr>
                <w:top w:val="nil"/>
                <w:left w:val="nil"/>
                <w:bottom w:val="nil"/>
                <w:right w:val="nil"/>
                <w:between w:val="nil"/>
              </w:pBdr>
              <w:spacing w:before="1" w:line="228" w:lineRule="auto"/>
              <w:ind w:left="142" w:right="133"/>
              <w:jc w:val="center"/>
              <w:rPr>
                <w:color w:val="000000"/>
                <w:sz w:val="20"/>
                <w:szCs w:val="20"/>
              </w:rPr>
            </w:pPr>
            <w:r>
              <w:rPr>
                <w:color w:val="000000"/>
                <w:sz w:val="20"/>
                <w:szCs w:val="20"/>
              </w:rPr>
              <w:t>the equation: If Johnny</w:t>
            </w:r>
          </w:p>
        </w:tc>
        <w:tc>
          <w:tcPr>
            <w:tcW w:w="1531" w:type="dxa"/>
          </w:tcPr>
          <w:p w14:paraId="46723AE0" w14:textId="77777777" w:rsidR="0053304B" w:rsidRDefault="0033523C">
            <w:pPr>
              <w:pBdr>
                <w:top w:val="nil"/>
                <w:left w:val="nil"/>
                <w:bottom w:val="nil"/>
                <w:right w:val="nil"/>
                <w:between w:val="nil"/>
              </w:pBdr>
              <w:spacing w:line="225" w:lineRule="auto"/>
              <w:ind w:left="102" w:right="89"/>
              <w:jc w:val="center"/>
              <w:rPr>
                <w:color w:val="000000"/>
                <w:sz w:val="20"/>
                <w:szCs w:val="20"/>
              </w:rPr>
            </w:pPr>
            <w:r>
              <w:rPr>
                <w:color w:val="000000"/>
                <w:sz w:val="20"/>
                <w:szCs w:val="20"/>
              </w:rPr>
              <w:t>A.</w:t>
            </w:r>
          </w:p>
          <w:p w14:paraId="27496D55" w14:textId="77777777" w:rsidR="0053304B" w:rsidRDefault="0033523C">
            <w:pPr>
              <w:pBdr>
                <w:top w:val="nil"/>
                <w:left w:val="nil"/>
                <w:bottom w:val="nil"/>
                <w:right w:val="nil"/>
                <w:between w:val="nil"/>
              </w:pBdr>
              <w:ind w:left="102" w:right="86"/>
              <w:jc w:val="center"/>
              <w:rPr>
                <w:color w:val="000000"/>
                <w:sz w:val="20"/>
                <w:szCs w:val="20"/>
              </w:rPr>
            </w:pPr>
            <w:r>
              <w:rPr>
                <w:color w:val="000000"/>
                <w:sz w:val="20"/>
                <w:szCs w:val="20"/>
              </w:rPr>
              <w:t>Knowing and Understanding</w:t>
            </w:r>
          </w:p>
          <w:p w14:paraId="46F41412" w14:textId="77777777" w:rsidR="0053304B" w:rsidRDefault="0053304B">
            <w:pPr>
              <w:pBdr>
                <w:top w:val="nil"/>
                <w:left w:val="nil"/>
                <w:bottom w:val="nil"/>
                <w:right w:val="nil"/>
                <w:between w:val="nil"/>
              </w:pBdr>
              <w:spacing w:before="10"/>
              <w:rPr>
                <w:rFonts w:ascii="Calibri" w:eastAsia="Calibri" w:hAnsi="Calibri" w:cs="Calibri"/>
                <w:color w:val="000000"/>
                <w:sz w:val="18"/>
                <w:szCs w:val="18"/>
              </w:rPr>
            </w:pPr>
          </w:p>
          <w:p w14:paraId="1CB2C73D" w14:textId="77777777" w:rsidR="0053304B" w:rsidRDefault="0033523C">
            <w:pPr>
              <w:pBdr>
                <w:top w:val="nil"/>
                <w:left w:val="nil"/>
                <w:bottom w:val="nil"/>
                <w:right w:val="nil"/>
                <w:between w:val="nil"/>
              </w:pBdr>
              <w:ind w:left="102" w:right="89"/>
              <w:jc w:val="center"/>
              <w:rPr>
                <w:color w:val="000000"/>
                <w:sz w:val="20"/>
                <w:szCs w:val="20"/>
              </w:rPr>
            </w:pPr>
            <w:r>
              <w:rPr>
                <w:color w:val="000000"/>
                <w:sz w:val="20"/>
                <w:szCs w:val="20"/>
              </w:rPr>
              <w:t>C.</w:t>
            </w:r>
          </w:p>
          <w:p w14:paraId="11923AB1" w14:textId="77777777" w:rsidR="0053304B" w:rsidRDefault="0033523C">
            <w:pPr>
              <w:pBdr>
                <w:top w:val="nil"/>
                <w:left w:val="nil"/>
                <w:bottom w:val="nil"/>
                <w:right w:val="nil"/>
                <w:between w:val="nil"/>
              </w:pBdr>
              <w:ind w:left="102" w:right="89"/>
              <w:jc w:val="center"/>
              <w:rPr>
                <w:color w:val="000000"/>
                <w:sz w:val="20"/>
                <w:szCs w:val="20"/>
              </w:rPr>
            </w:pPr>
            <w:r>
              <w:rPr>
                <w:color w:val="000000"/>
                <w:sz w:val="20"/>
                <w:szCs w:val="20"/>
              </w:rPr>
              <w:t>Communicating</w:t>
            </w:r>
          </w:p>
          <w:p w14:paraId="31E24F60"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520BDCC2" w14:textId="77777777" w:rsidR="0053304B" w:rsidRDefault="0033523C">
            <w:pPr>
              <w:pBdr>
                <w:top w:val="nil"/>
                <w:left w:val="nil"/>
                <w:bottom w:val="nil"/>
                <w:right w:val="nil"/>
                <w:between w:val="nil"/>
              </w:pBdr>
              <w:ind w:left="102" w:right="86"/>
              <w:jc w:val="center"/>
              <w:rPr>
                <w:color w:val="000000"/>
                <w:sz w:val="20"/>
                <w:szCs w:val="20"/>
              </w:rPr>
            </w:pPr>
            <w:r>
              <w:rPr>
                <w:color w:val="000000"/>
                <w:sz w:val="20"/>
                <w:szCs w:val="20"/>
              </w:rPr>
              <w:t>D.</w:t>
            </w:r>
          </w:p>
          <w:p w14:paraId="2C20D1E0" w14:textId="77777777" w:rsidR="0053304B" w:rsidRDefault="0033523C">
            <w:pPr>
              <w:pBdr>
                <w:top w:val="nil"/>
                <w:left w:val="nil"/>
                <w:bottom w:val="nil"/>
                <w:right w:val="nil"/>
                <w:between w:val="nil"/>
              </w:pBdr>
              <w:spacing w:before="1"/>
              <w:ind w:left="102" w:right="87"/>
              <w:jc w:val="center"/>
              <w:rPr>
                <w:color w:val="000000"/>
                <w:sz w:val="20"/>
                <w:szCs w:val="20"/>
              </w:rPr>
            </w:pPr>
            <w:r>
              <w:rPr>
                <w:color w:val="000000"/>
                <w:sz w:val="20"/>
                <w:szCs w:val="20"/>
              </w:rPr>
              <w:t>Applying math</w:t>
            </w:r>
          </w:p>
          <w:p w14:paraId="02203839" w14:textId="77777777" w:rsidR="0053304B" w:rsidRDefault="0033523C">
            <w:pPr>
              <w:pBdr>
                <w:top w:val="nil"/>
                <w:left w:val="nil"/>
                <w:bottom w:val="nil"/>
                <w:right w:val="nil"/>
                <w:between w:val="nil"/>
              </w:pBdr>
              <w:spacing w:before="5" w:line="228" w:lineRule="auto"/>
              <w:ind w:left="102" w:right="86"/>
              <w:jc w:val="center"/>
              <w:rPr>
                <w:color w:val="000000"/>
                <w:sz w:val="20"/>
                <w:szCs w:val="20"/>
              </w:rPr>
            </w:pPr>
            <w:r>
              <w:rPr>
                <w:color w:val="000000"/>
                <w:sz w:val="20"/>
                <w:szCs w:val="20"/>
              </w:rPr>
              <w:t>in real world context</w:t>
            </w:r>
          </w:p>
        </w:tc>
        <w:tc>
          <w:tcPr>
            <w:tcW w:w="1029" w:type="dxa"/>
          </w:tcPr>
          <w:p w14:paraId="29199EE0" w14:textId="77777777" w:rsidR="0053304B" w:rsidRDefault="0053304B">
            <w:pPr>
              <w:pBdr>
                <w:top w:val="nil"/>
                <w:left w:val="nil"/>
                <w:bottom w:val="nil"/>
                <w:right w:val="nil"/>
                <w:between w:val="nil"/>
              </w:pBdr>
              <w:rPr>
                <w:rFonts w:ascii="Calibri" w:eastAsia="Calibri" w:hAnsi="Calibri" w:cs="Calibri"/>
                <w:color w:val="000000"/>
              </w:rPr>
            </w:pPr>
          </w:p>
          <w:p w14:paraId="56F0CBBF" w14:textId="77777777" w:rsidR="0053304B" w:rsidRDefault="0053304B">
            <w:pPr>
              <w:pBdr>
                <w:top w:val="nil"/>
                <w:left w:val="nil"/>
                <w:bottom w:val="nil"/>
                <w:right w:val="nil"/>
                <w:between w:val="nil"/>
              </w:pBdr>
              <w:rPr>
                <w:rFonts w:ascii="Calibri" w:eastAsia="Calibri" w:hAnsi="Calibri" w:cs="Calibri"/>
                <w:color w:val="000000"/>
              </w:rPr>
            </w:pPr>
          </w:p>
          <w:p w14:paraId="6EC53D18" w14:textId="77777777" w:rsidR="0053304B" w:rsidRDefault="0053304B">
            <w:pPr>
              <w:pBdr>
                <w:top w:val="nil"/>
                <w:left w:val="nil"/>
                <w:bottom w:val="nil"/>
                <w:right w:val="nil"/>
                <w:between w:val="nil"/>
              </w:pBdr>
              <w:rPr>
                <w:rFonts w:ascii="Calibri" w:eastAsia="Calibri" w:hAnsi="Calibri" w:cs="Calibri"/>
                <w:color w:val="000000"/>
              </w:rPr>
            </w:pPr>
          </w:p>
          <w:p w14:paraId="1FC5B257" w14:textId="77777777" w:rsidR="0053304B" w:rsidRDefault="0053304B">
            <w:pPr>
              <w:pBdr>
                <w:top w:val="nil"/>
                <w:left w:val="nil"/>
                <w:bottom w:val="nil"/>
                <w:right w:val="nil"/>
                <w:between w:val="nil"/>
              </w:pBdr>
              <w:spacing w:before="10"/>
              <w:rPr>
                <w:rFonts w:ascii="Calibri" w:eastAsia="Calibri" w:hAnsi="Calibri" w:cs="Calibri"/>
                <w:color w:val="000000"/>
                <w:sz w:val="27"/>
                <w:szCs w:val="27"/>
              </w:rPr>
            </w:pPr>
          </w:p>
          <w:p w14:paraId="7E576761" w14:textId="77777777" w:rsidR="0053304B" w:rsidRDefault="0033523C">
            <w:pPr>
              <w:pBdr>
                <w:top w:val="nil"/>
                <w:left w:val="nil"/>
                <w:bottom w:val="nil"/>
                <w:right w:val="nil"/>
                <w:between w:val="nil"/>
              </w:pBdr>
              <w:ind w:left="146"/>
              <w:rPr>
                <w:color w:val="000000"/>
                <w:sz w:val="20"/>
                <w:szCs w:val="20"/>
              </w:rPr>
            </w:pPr>
            <w:r>
              <w:rPr>
                <w:color w:val="000000"/>
                <w:sz w:val="20"/>
                <w:szCs w:val="20"/>
              </w:rPr>
              <w:t>Balanced</w:t>
            </w:r>
          </w:p>
        </w:tc>
      </w:tr>
    </w:tbl>
    <w:p w14:paraId="1A53A514" w14:textId="77777777" w:rsidR="0053304B" w:rsidRDefault="0053304B">
      <w:pPr>
        <w:rPr>
          <w:sz w:val="20"/>
          <w:szCs w:val="20"/>
        </w:rPr>
        <w:sectPr w:rsidR="0053304B">
          <w:footerReference w:type="default" r:id="rId6"/>
          <w:pgSz w:w="15840" w:h="12240" w:orient="landscape"/>
          <w:pgMar w:top="680" w:right="380" w:bottom="2220" w:left="620" w:header="720" w:footer="2037" w:gutter="0"/>
          <w:pgNumType w:start="1"/>
          <w:cols w:space="720"/>
        </w:sectPr>
      </w:pPr>
    </w:p>
    <w:p w14:paraId="15F0A7A4" w14:textId="77777777" w:rsidR="0053304B" w:rsidRDefault="0053304B">
      <w:pPr>
        <w:pBdr>
          <w:top w:val="nil"/>
          <w:left w:val="nil"/>
          <w:bottom w:val="nil"/>
          <w:right w:val="nil"/>
          <w:between w:val="nil"/>
        </w:pBdr>
        <w:spacing w:line="276" w:lineRule="auto"/>
        <w:rPr>
          <w:sz w:val="20"/>
          <w:szCs w:val="20"/>
        </w:rPr>
      </w:pPr>
    </w:p>
    <w:tbl>
      <w:tblPr>
        <w:tblStyle w:val="a0"/>
        <w:tblW w:w="146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711"/>
        <w:gridCol w:w="1529"/>
        <w:gridCol w:w="1080"/>
        <w:gridCol w:w="1351"/>
        <w:gridCol w:w="1327"/>
        <w:gridCol w:w="1619"/>
        <w:gridCol w:w="1260"/>
        <w:gridCol w:w="1348"/>
        <w:gridCol w:w="1531"/>
        <w:gridCol w:w="1029"/>
      </w:tblGrid>
      <w:tr w:rsidR="0053304B" w14:paraId="30B81A18" w14:textId="77777777">
        <w:trPr>
          <w:trHeight w:val="3679"/>
        </w:trPr>
        <w:tc>
          <w:tcPr>
            <w:tcW w:w="828" w:type="dxa"/>
          </w:tcPr>
          <w:p w14:paraId="4C5BFAF8" w14:textId="77777777" w:rsidR="0053304B" w:rsidRDefault="0053304B">
            <w:pPr>
              <w:pBdr>
                <w:top w:val="nil"/>
                <w:left w:val="nil"/>
                <w:bottom w:val="nil"/>
                <w:right w:val="nil"/>
                <w:between w:val="nil"/>
              </w:pBdr>
              <w:rPr>
                <w:color w:val="000000"/>
                <w:sz w:val="20"/>
                <w:szCs w:val="20"/>
              </w:rPr>
            </w:pPr>
          </w:p>
        </w:tc>
        <w:tc>
          <w:tcPr>
            <w:tcW w:w="1711" w:type="dxa"/>
          </w:tcPr>
          <w:p w14:paraId="7FB7E55D" w14:textId="77777777" w:rsidR="0053304B" w:rsidRDefault="0053304B">
            <w:pPr>
              <w:pBdr>
                <w:top w:val="nil"/>
                <w:left w:val="nil"/>
                <w:bottom w:val="nil"/>
                <w:right w:val="nil"/>
                <w:between w:val="nil"/>
              </w:pBdr>
              <w:rPr>
                <w:color w:val="000000"/>
                <w:sz w:val="20"/>
                <w:szCs w:val="20"/>
              </w:rPr>
            </w:pPr>
          </w:p>
        </w:tc>
        <w:tc>
          <w:tcPr>
            <w:tcW w:w="1529" w:type="dxa"/>
          </w:tcPr>
          <w:p w14:paraId="4CE728DB" w14:textId="77777777" w:rsidR="0053304B" w:rsidRDefault="0053304B">
            <w:pPr>
              <w:pBdr>
                <w:top w:val="nil"/>
                <w:left w:val="nil"/>
                <w:bottom w:val="nil"/>
                <w:right w:val="nil"/>
                <w:between w:val="nil"/>
              </w:pBdr>
              <w:rPr>
                <w:color w:val="000000"/>
                <w:sz w:val="20"/>
                <w:szCs w:val="20"/>
              </w:rPr>
            </w:pPr>
          </w:p>
        </w:tc>
        <w:tc>
          <w:tcPr>
            <w:tcW w:w="1080" w:type="dxa"/>
          </w:tcPr>
          <w:p w14:paraId="5B172E00" w14:textId="77777777" w:rsidR="0053304B" w:rsidRDefault="0053304B">
            <w:pPr>
              <w:pBdr>
                <w:top w:val="nil"/>
                <w:left w:val="nil"/>
                <w:bottom w:val="nil"/>
                <w:right w:val="nil"/>
                <w:between w:val="nil"/>
              </w:pBdr>
              <w:rPr>
                <w:color w:val="000000"/>
                <w:sz w:val="20"/>
                <w:szCs w:val="20"/>
              </w:rPr>
            </w:pPr>
          </w:p>
        </w:tc>
        <w:tc>
          <w:tcPr>
            <w:tcW w:w="1351" w:type="dxa"/>
          </w:tcPr>
          <w:p w14:paraId="234CAB0A" w14:textId="77777777" w:rsidR="0053304B" w:rsidRDefault="0053304B">
            <w:pPr>
              <w:pBdr>
                <w:top w:val="nil"/>
                <w:left w:val="nil"/>
                <w:bottom w:val="nil"/>
                <w:right w:val="nil"/>
                <w:between w:val="nil"/>
              </w:pBdr>
              <w:rPr>
                <w:color w:val="000000"/>
                <w:sz w:val="20"/>
                <w:szCs w:val="20"/>
              </w:rPr>
            </w:pPr>
          </w:p>
        </w:tc>
        <w:tc>
          <w:tcPr>
            <w:tcW w:w="1327" w:type="dxa"/>
          </w:tcPr>
          <w:p w14:paraId="4F4A6DD5" w14:textId="77777777" w:rsidR="0053304B" w:rsidRDefault="0053304B">
            <w:pPr>
              <w:pBdr>
                <w:top w:val="nil"/>
                <w:left w:val="nil"/>
                <w:bottom w:val="nil"/>
                <w:right w:val="nil"/>
                <w:between w:val="nil"/>
              </w:pBdr>
              <w:rPr>
                <w:color w:val="000000"/>
                <w:sz w:val="20"/>
                <w:szCs w:val="20"/>
              </w:rPr>
            </w:pPr>
          </w:p>
        </w:tc>
        <w:tc>
          <w:tcPr>
            <w:tcW w:w="1619" w:type="dxa"/>
          </w:tcPr>
          <w:p w14:paraId="75645DFD" w14:textId="77777777" w:rsidR="0053304B" w:rsidRDefault="0053304B">
            <w:pPr>
              <w:pBdr>
                <w:top w:val="nil"/>
                <w:left w:val="nil"/>
                <w:bottom w:val="nil"/>
                <w:right w:val="nil"/>
                <w:between w:val="nil"/>
              </w:pBdr>
              <w:rPr>
                <w:color w:val="000000"/>
                <w:sz w:val="20"/>
                <w:szCs w:val="20"/>
              </w:rPr>
            </w:pPr>
          </w:p>
        </w:tc>
        <w:tc>
          <w:tcPr>
            <w:tcW w:w="1260" w:type="dxa"/>
          </w:tcPr>
          <w:p w14:paraId="2676BC68" w14:textId="77777777" w:rsidR="0053304B" w:rsidRDefault="0033523C">
            <w:pPr>
              <w:pBdr>
                <w:top w:val="nil"/>
                <w:left w:val="nil"/>
                <w:bottom w:val="nil"/>
                <w:right w:val="nil"/>
                <w:between w:val="nil"/>
              </w:pBdr>
              <w:spacing w:line="298" w:lineRule="auto"/>
              <w:ind w:left="108"/>
              <w:rPr>
                <w:rFonts w:ascii="Book Antiqua" w:eastAsia="Book Antiqua" w:hAnsi="Book Antiqua" w:cs="Book Antiqua"/>
                <w:color w:val="000000"/>
                <w:sz w:val="24"/>
                <w:szCs w:val="24"/>
              </w:rPr>
            </w:pPr>
            <w:proofErr w:type="gramStart"/>
            <w:r>
              <w:rPr>
                <w:rFonts w:ascii="Book Antiqua" w:eastAsia="Book Antiqua" w:hAnsi="Book Antiqua" w:cs="Book Antiqua"/>
                <w:color w:val="000000"/>
                <w:sz w:val="24"/>
                <w:szCs w:val="24"/>
              </w:rPr>
              <w:t>puzzles..</w:t>
            </w:r>
            <w:proofErr w:type="gramEnd"/>
          </w:p>
        </w:tc>
        <w:tc>
          <w:tcPr>
            <w:tcW w:w="1348" w:type="dxa"/>
          </w:tcPr>
          <w:p w14:paraId="3426A13F" w14:textId="77777777" w:rsidR="0053304B" w:rsidRDefault="0033523C">
            <w:pPr>
              <w:pBdr>
                <w:top w:val="nil"/>
                <w:left w:val="nil"/>
                <w:bottom w:val="nil"/>
                <w:right w:val="nil"/>
                <w:between w:val="nil"/>
              </w:pBdr>
              <w:tabs>
                <w:tab w:val="left" w:pos="1060"/>
              </w:tabs>
              <w:ind w:left="135" w:right="121" w:firstLine="41"/>
              <w:jc w:val="center"/>
              <w:rPr>
                <w:color w:val="000000"/>
                <w:sz w:val="20"/>
                <w:szCs w:val="20"/>
              </w:rPr>
            </w:pPr>
            <w:r>
              <w:rPr>
                <w:color w:val="000000"/>
                <w:sz w:val="20"/>
                <w:szCs w:val="20"/>
              </w:rPr>
              <w:t>works</w:t>
            </w:r>
            <w:r>
              <w:rPr>
                <w:color w:val="000000"/>
                <w:sz w:val="20"/>
                <w:szCs w:val="20"/>
                <w:u w:val="single"/>
              </w:rPr>
              <w:tab/>
            </w:r>
            <w:r>
              <w:rPr>
                <w:color w:val="000000"/>
                <w:sz w:val="20"/>
                <w:szCs w:val="20"/>
              </w:rPr>
              <w:t xml:space="preserve"> hours and Jimmy works</w:t>
            </w:r>
          </w:p>
          <w:p w14:paraId="4904C1F5" w14:textId="77777777" w:rsidR="0053304B" w:rsidRDefault="0033523C">
            <w:pPr>
              <w:pBdr>
                <w:top w:val="nil"/>
                <w:left w:val="nil"/>
                <w:bottom w:val="nil"/>
                <w:right w:val="nil"/>
                <w:between w:val="nil"/>
              </w:pBdr>
              <w:tabs>
                <w:tab w:val="left" w:pos="564"/>
              </w:tabs>
              <w:ind w:left="120" w:right="107" w:hanging="3"/>
              <w:jc w:val="center"/>
              <w:rPr>
                <w:color w:val="000000"/>
                <w:sz w:val="20"/>
                <w:szCs w:val="20"/>
              </w:rPr>
            </w:pPr>
            <w:r>
              <w:rPr>
                <w:color w:val="000000"/>
                <w:sz w:val="20"/>
                <w:szCs w:val="20"/>
                <w:u w:val="single"/>
              </w:rPr>
              <w:t xml:space="preserve"> </w:t>
            </w:r>
            <w:r>
              <w:rPr>
                <w:color w:val="000000"/>
                <w:sz w:val="20"/>
                <w:szCs w:val="20"/>
                <w:u w:val="single"/>
              </w:rPr>
              <w:tab/>
            </w:r>
            <w:r>
              <w:rPr>
                <w:color w:val="000000"/>
                <w:sz w:val="20"/>
                <w:szCs w:val="20"/>
              </w:rPr>
              <w:t xml:space="preserve">hours   </w:t>
            </w:r>
            <w:proofErr w:type="spellStart"/>
            <w:r>
              <w:rPr>
                <w:color w:val="000000"/>
                <w:sz w:val="20"/>
                <w:szCs w:val="20"/>
              </w:rPr>
              <w:t>rhen</w:t>
            </w:r>
            <w:proofErr w:type="spellEnd"/>
            <w:r>
              <w:rPr>
                <w:color w:val="000000"/>
                <w:sz w:val="20"/>
                <w:szCs w:val="20"/>
              </w:rPr>
              <w:t xml:space="preserve"> they will each have</w:t>
            </w:r>
          </w:p>
          <w:p w14:paraId="5691A633" w14:textId="77777777" w:rsidR="0053304B" w:rsidRDefault="0033523C">
            <w:pPr>
              <w:pBdr>
                <w:top w:val="nil"/>
                <w:left w:val="nil"/>
                <w:bottom w:val="nil"/>
                <w:right w:val="nil"/>
                <w:between w:val="nil"/>
              </w:pBdr>
              <w:tabs>
                <w:tab w:val="left" w:pos="770"/>
              </w:tabs>
              <w:ind w:left="125" w:right="113"/>
              <w:jc w:val="center"/>
              <w:rPr>
                <w:color w:val="000000"/>
                <w:sz w:val="20"/>
                <w:szCs w:val="20"/>
              </w:rPr>
            </w:pPr>
            <w:r>
              <w:rPr>
                <w:color w:val="000000"/>
                <w:sz w:val="20"/>
                <w:szCs w:val="20"/>
              </w:rPr>
              <w:t>$</w:t>
            </w:r>
            <w:r>
              <w:rPr>
                <w:color w:val="000000"/>
                <w:sz w:val="20"/>
                <w:szCs w:val="20"/>
                <w:u w:val="single"/>
              </w:rPr>
              <w:t xml:space="preserve"> </w:t>
            </w:r>
            <w:r>
              <w:rPr>
                <w:color w:val="000000"/>
                <w:sz w:val="20"/>
                <w:szCs w:val="20"/>
                <w:u w:val="single"/>
              </w:rPr>
              <w:tab/>
            </w:r>
            <w:r>
              <w:rPr>
                <w:color w:val="000000"/>
                <w:sz w:val="20"/>
                <w:szCs w:val="20"/>
              </w:rPr>
              <w:t>in the bank.</w:t>
            </w:r>
          </w:p>
          <w:p w14:paraId="2CA1D655" w14:textId="77777777" w:rsidR="0053304B" w:rsidRDefault="0053304B">
            <w:pPr>
              <w:pBdr>
                <w:top w:val="nil"/>
                <w:left w:val="nil"/>
                <w:bottom w:val="nil"/>
                <w:right w:val="nil"/>
                <w:between w:val="nil"/>
              </w:pBdr>
              <w:spacing w:before="5"/>
              <w:rPr>
                <w:rFonts w:ascii="Calibri" w:eastAsia="Calibri" w:hAnsi="Calibri" w:cs="Calibri"/>
                <w:color w:val="000000"/>
                <w:sz w:val="18"/>
                <w:szCs w:val="18"/>
              </w:rPr>
            </w:pPr>
          </w:p>
          <w:p w14:paraId="57A8529E" w14:textId="77777777" w:rsidR="0053304B" w:rsidRDefault="0033523C">
            <w:pPr>
              <w:pBdr>
                <w:top w:val="nil"/>
                <w:left w:val="nil"/>
                <w:bottom w:val="nil"/>
                <w:right w:val="nil"/>
                <w:between w:val="nil"/>
              </w:pBdr>
              <w:ind w:left="146" w:right="133"/>
              <w:jc w:val="center"/>
              <w:rPr>
                <w:color w:val="000000"/>
                <w:sz w:val="20"/>
                <w:szCs w:val="20"/>
              </w:rPr>
            </w:pPr>
            <w:r>
              <w:rPr>
                <w:color w:val="000000"/>
                <w:sz w:val="20"/>
                <w:szCs w:val="20"/>
              </w:rPr>
              <w:t>Mid-Year Exam</w:t>
            </w:r>
          </w:p>
          <w:p w14:paraId="6F766C22" w14:textId="77777777" w:rsidR="0053304B" w:rsidRDefault="0053304B">
            <w:pPr>
              <w:pBdr>
                <w:top w:val="nil"/>
                <w:left w:val="nil"/>
                <w:bottom w:val="nil"/>
                <w:right w:val="nil"/>
                <w:between w:val="nil"/>
              </w:pBdr>
              <w:rPr>
                <w:rFonts w:ascii="Calibri" w:eastAsia="Calibri" w:hAnsi="Calibri" w:cs="Calibri"/>
                <w:color w:val="000000"/>
                <w:sz w:val="19"/>
                <w:szCs w:val="19"/>
              </w:rPr>
            </w:pPr>
          </w:p>
          <w:p w14:paraId="2D1F5468" w14:textId="77777777" w:rsidR="0053304B" w:rsidRDefault="0033523C">
            <w:pPr>
              <w:pBdr>
                <w:top w:val="nil"/>
                <w:left w:val="nil"/>
                <w:bottom w:val="nil"/>
                <w:right w:val="nil"/>
                <w:between w:val="nil"/>
              </w:pBdr>
              <w:ind w:left="144" w:right="133"/>
              <w:jc w:val="center"/>
              <w:rPr>
                <w:color w:val="000000"/>
                <w:sz w:val="20"/>
                <w:szCs w:val="20"/>
              </w:rPr>
            </w:pPr>
            <w:r>
              <w:rPr>
                <w:color w:val="000000"/>
                <w:sz w:val="20"/>
                <w:szCs w:val="20"/>
              </w:rPr>
              <w:t>ATL</w:t>
            </w:r>
          </w:p>
          <w:p w14:paraId="25F5DD98" w14:textId="77777777" w:rsidR="0053304B" w:rsidRDefault="0033523C">
            <w:pPr>
              <w:pBdr>
                <w:top w:val="nil"/>
                <w:left w:val="nil"/>
                <w:bottom w:val="nil"/>
                <w:right w:val="nil"/>
                <w:between w:val="nil"/>
              </w:pBdr>
              <w:ind w:left="307" w:right="295" w:hanging="1"/>
              <w:jc w:val="center"/>
              <w:rPr>
                <w:color w:val="000000"/>
                <w:sz w:val="20"/>
                <w:szCs w:val="20"/>
              </w:rPr>
            </w:pPr>
            <w:r>
              <w:rPr>
                <w:color w:val="000000"/>
                <w:sz w:val="20"/>
                <w:szCs w:val="20"/>
              </w:rPr>
              <w:t>Critical Thinking</w:t>
            </w:r>
          </w:p>
        </w:tc>
        <w:tc>
          <w:tcPr>
            <w:tcW w:w="1531" w:type="dxa"/>
          </w:tcPr>
          <w:p w14:paraId="6442D274" w14:textId="77777777" w:rsidR="0053304B" w:rsidRDefault="0053304B">
            <w:pPr>
              <w:pBdr>
                <w:top w:val="nil"/>
                <w:left w:val="nil"/>
                <w:bottom w:val="nil"/>
                <w:right w:val="nil"/>
                <w:between w:val="nil"/>
              </w:pBdr>
              <w:rPr>
                <w:color w:val="000000"/>
                <w:sz w:val="20"/>
                <w:szCs w:val="20"/>
              </w:rPr>
            </w:pPr>
          </w:p>
        </w:tc>
        <w:tc>
          <w:tcPr>
            <w:tcW w:w="1029" w:type="dxa"/>
          </w:tcPr>
          <w:p w14:paraId="72909BDB" w14:textId="77777777" w:rsidR="0053304B" w:rsidRDefault="0053304B">
            <w:pPr>
              <w:pBdr>
                <w:top w:val="nil"/>
                <w:left w:val="nil"/>
                <w:bottom w:val="nil"/>
                <w:right w:val="nil"/>
                <w:between w:val="nil"/>
              </w:pBdr>
              <w:rPr>
                <w:color w:val="000000"/>
                <w:sz w:val="20"/>
                <w:szCs w:val="20"/>
              </w:rPr>
            </w:pPr>
          </w:p>
        </w:tc>
      </w:tr>
      <w:tr w:rsidR="0053304B" w14:paraId="5675E68F" w14:textId="77777777">
        <w:trPr>
          <w:trHeight w:val="3196"/>
        </w:trPr>
        <w:tc>
          <w:tcPr>
            <w:tcW w:w="828" w:type="dxa"/>
            <w:tcBorders>
              <w:bottom w:val="nil"/>
            </w:tcBorders>
          </w:tcPr>
          <w:p w14:paraId="21CDD62C" w14:textId="77777777" w:rsidR="0053304B" w:rsidRDefault="0033523C">
            <w:pPr>
              <w:pBdr>
                <w:top w:val="nil"/>
                <w:left w:val="nil"/>
                <w:bottom w:val="nil"/>
                <w:right w:val="nil"/>
                <w:between w:val="nil"/>
              </w:pBdr>
              <w:ind w:left="280" w:right="192" w:hanging="63"/>
              <w:rPr>
                <w:color w:val="000000"/>
                <w:sz w:val="20"/>
                <w:szCs w:val="20"/>
              </w:rPr>
            </w:pPr>
            <w:r>
              <w:rPr>
                <w:color w:val="000000"/>
                <w:sz w:val="20"/>
                <w:szCs w:val="20"/>
              </w:rPr>
              <w:t>Dec- Jan</w:t>
            </w:r>
          </w:p>
        </w:tc>
        <w:tc>
          <w:tcPr>
            <w:tcW w:w="1711" w:type="dxa"/>
            <w:tcBorders>
              <w:bottom w:val="nil"/>
            </w:tcBorders>
          </w:tcPr>
          <w:p w14:paraId="709E2C73" w14:textId="77777777" w:rsidR="0053304B" w:rsidRDefault="0033523C">
            <w:pPr>
              <w:pBdr>
                <w:top w:val="nil"/>
                <w:left w:val="nil"/>
                <w:bottom w:val="nil"/>
                <w:right w:val="nil"/>
                <w:between w:val="nil"/>
              </w:pBdr>
              <w:spacing w:line="225" w:lineRule="auto"/>
              <w:ind w:left="331"/>
              <w:rPr>
                <w:color w:val="000000"/>
                <w:sz w:val="20"/>
                <w:szCs w:val="20"/>
              </w:rPr>
            </w:pPr>
            <w:r>
              <w:rPr>
                <w:color w:val="000000"/>
                <w:sz w:val="20"/>
                <w:szCs w:val="20"/>
              </w:rPr>
              <w:t>Step In Time</w:t>
            </w:r>
          </w:p>
          <w:p w14:paraId="7F1C2924"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76634389" w14:textId="77777777" w:rsidR="0053304B" w:rsidRDefault="0033523C">
            <w:pPr>
              <w:pBdr>
                <w:top w:val="nil"/>
                <w:left w:val="nil"/>
                <w:bottom w:val="nil"/>
                <w:right w:val="nil"/>
                <w:between w:val="nil"/>
              </w:pBdr>
              <w:ind w:left="420" w:right="416" w:firstLine="3"/>
              <w:jc w:val="center"/>
              <w:rPr>
                <w:color w:val="000000"/>
                <w:sz w:val="20"/>
                <w:szCs w:val="20"/>
              </w:rPr>
            </w:pPr>
            <w:r>
              <w:rPr>
                <w:color w:val="000000"/>
                <w:sz w:val="20"/>
                <w:szCs w:val="20"/>
              </w:rPr>
              <w:t>(Linear Equations)</w:t>
            </w:r>
          </w:p>
          <w:p w14:paraId="5922C98B" w14:textId="77777777" w:rsidR="0053304B" w:rsidRDefault="0053304B">
            <w:pPr>
              <w:pBdr>
                <w:top w:val="nil"/>
                <w:left w:val="nil"/>
                <w:bottom w:val="nil"/>
                <w:right w:val="nil"/>
                <w:between w:val="nil"/>
              </w:pBdr>
              <w:spacing w:before="9"/>
              <w:rPr>
                <w:rFonts w:ascii="Calibri" w:eastAsia="Calibri" w:hAnsi="Calibri" w:cs="Calibri"/>
                <w:color w:val="000000"/>
                <w:sz w:val="18"/>
                <w:szCs w:val="18"/>
              </w:rPr>
            </w:pPr>
          </w:p>
          <w:p w14:paraId="269AAD31" w14:textId="77777777" w:rsidR="0053304B" w:rsidRDefault="0033523C">
            <w:pPr>
              <w:pBdr>
                <w:top w:val="nil"/>
                <w:left w:val="nil"/>
                <w:bottom w:val="nil"/>
                <w:right w:val="nil"/>
                <w:between w:val="nil"/>
              </w:pBdr>
              <w:ind w:left="305" w:right="301"/>
              <w:jc w:val="center"/>
              <w:rPr>
                <w:color w:val="000000"/>
                <w:sz w:val="20"/>
                <w:szCs w:val="20"/>
              </w:rPr>
            </w:pPr>
            <w:r>
              <w:rPr>
                <w:color w:val="000000"/>
                <w:sz w:val="20"/>
                <w:szCs w:val="20"/>
              </w:rPr>
              <w:t>* Science</w:t>
            </w:r>
          </w:p>
        </w:tc>
        <w:tc>
          <w:tcPr>
            <w:tcW w:w="1529" w:type="dxa"/>
            <w:tcBorders>
              <w:bottom w:val="nil"/>
            </w:tcBorders>
          </w:tcPr>
          <w:p w14:paraId="16F30686" w14:textId="77777777" w:rsidR="0053304B" w:rsidRDefault="0033523C">
            <w:pPr>
              <w:pBdr>
                <w:top w:val="nil"/>
                <w:left w:val="nil"/>
                <w:bottom w:val="nil"/>
                <w:right w:val="nil"/>
                <w:between w:val="nil"/>
              </w:pBdr>
              <w:ind w:left="619" w:right="239" w:hanging="348"/>
              <w:rPr>
                <w:color w:val="000000"/>
                <w:sz w:val="20"/>
                <w:szCs w:val="20"/>
              </w:rPr>
            </w:pPr>
            <w:r>
              <w:rPr>
                <w:color w:val="000000"/>
                <w:sz w:val="20"/>
                <w:szCs w:val="20"/>
              </w:rPr>
              <w:t>A. Knowing and</w:t>
            </w:r>
          </w:p>
          <w:p w14:paraId="044DEE5E" w14:textId="77777777" w:rsidR="0053304B" w:rsidRDefault="0033523C">
            <w:pPr>
              <w:pBdr>
                <w:top w:val="nil"/>
                <w:left w:val="nil"/>
                <w:bottom w:val="nil"/>
                <w:right w:val="nil"/>
                <w:between w:val="nil"/>
              </w:pBdr>
              <w:ind w:left="175" w:right="165"/>
              <w:jc w:val="center"/>
              <w:rPr>
                <w:color w:val="000000"/>
                <w:sz w:val="20"/>
                <w:szCs w:val="20"/>
              </w:rPr>
            </w:pPr>
            <w:r>
              <w:rPr>
                <w:color w:val="000000"/>
                <w:sz w:val="20"/>
                <w:szCs w:val="20"/>
              </w:rPr>
              <w:t>Understanding (Mid-Year Exam)</w:t>
            </w:r>
          </w:p>
          <w:p w14:paraId="3CBE3BA7" w14:textId="77777777" w:rsidR="0053304B" w:rsidRDefault="0053304B">
            <w:pPr>
              <w:pBdr>
                <w:top w:val="nil"/>
                <w:left w:val="nil"/>
                <w:bottom w:val="nil"/>
                <w:right w:val="nil"/>
                <w:between w:val="nil"/>
              </w:pBdr>
              <w:spacing w:before="6"/>
              <w:rPr>
                <w:rFonts w:ascii="Calibri" w:eastAsia="Calibri" w:hAnsi="Calibri" w:cs="Calibri"/>
                <w:color w:val="000000"/>
                <w:sz w:val="18"/>
                <w:szCs w:val="18"/>
              </w:rPr>
            </w:pPr>
          </w:p>
          <w:p w14:paraId="690355A6" w14:textId="77777777" w:rsidR="0053304B" w:rsidRDefault="0033523C">
            <w:pPr>
              <w:pBdr>
                <w:top w:val="nil"/>
                <w:left w:val="nil"/>
                <w:bottom w:val="nil"/>
                <w:right w:val="nil"/>
                <w:between w:val="nil"/>
              </w:pBdr>
              <w:ind w:left="6"/>
              <w:jc w:val="center"/>
              <w:rPr>
                <w:color w:val="000000"/>
                <w:sz w:val="20"/>
                <w:szCs w:val="20"/>
              </w:rPr>
            </w:pPr>
            <w:r>
              <w:rPr>
                <w:color w:val="000000"/>
                <w:sz w:val="20"/>
                <w:szCs w:val="20"/>
              </w:rPr>
              <w:t>C</w:t>
            </w:r>
          </w:p>
          <w:p w14:paraId="3FF9B54B" w14:textId="77777777" w:rsidR="0053304B" w:rsidRDefault="0033523C">
            <w:pPr>
              <w:pBdr>
                <w:top w:val="nil"/>
                <w:left w:val="nil"/>
                <w:bottom w:val="nil"/>
                <w:right w:val="nil"/>
                <w:between w:val="nil"/>
              </w:pBdr>
              <w:ind w:left="120"/>
              <w:rPr>
                <w:color w:val="000000"/>
                <w:sz w:val="20"/>
                <w:szCs w:val="20"/>
              </w:rPr>
            </w:pPr>
            <w:r>
              <w:rPr>
                <w:color w:val="000000"/>
                <w:sz w:val="20"/>
                <w:szCs w:val="20"/>
              </w:rPr>
              <w:t>Communicating</w:t>
            </w:r>
          </w:p>
          <w:p w14:paraId="69ACDEFA"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27F309C5" w14:textId="77777777" w:rsidR="0053304B" w:rsidRDefault="0033523C">
            <w:pPr>
              <w:pBdr>
                <w:top w:val="nil"/>
                <w:left w:val="nil"/>
                <w:bottom w:val="nil"/>
                <w:right w:val="nil"/>
                <w:between w:val="nil"/>
              </w:pBdr>
              <w:ind w:left="8"/>
              <w:jc w:val="center"/>
              <w:rPr>
                <w:color w:val="000000"/>
                <w:sz w:val="20"/>
                <w:szCs w:val="20"/>
              </w:rPr>
            </w:pPr>
            <w:r>
              <w:rPr>
                <w:color w:val="000000"/>
                <w:sz w:val="20"/>
                <w:szCs w:val="20"/>
              </w:rPr>
              <w:t>D</w:t>
            </w:r>
          </w:p>
          <w:p w14:paraId="31CA8217" w14:textId="77777777" w:rsidR="0053304B" w:rsidRDefault="0033523C">
            <w:pPr>
              <w:pBdr>
                <w:top w:val="nil"/>
                <w:left w:val="nil"/>
                <w:bottom w:val="nil"/>
                <w:right w:val="nil"/>
                <w:between w:val="nil"/>
              </w:pBdr>
              <w:spacing w:before="1"/>
              <w:ind w:left="163" w:right="150"/>
              <w:jc w:val="center"/>
              <w:rPr>
                <w:color w:val="000000"/>
                <w:sz w:val="20"/>
                <w:szCs w:val="20"/>
              </w:rPr>
            </w:pPr>
            <w:r>
              <w:rPr>
                <w:color w:val="000000"/>
                <w:sz w:val="20"/>
                <w:szCs w:val="20"/>
              </w:rPr>
              <w:t>Applying math in real world context</w:t>
            </w:r>
          </w:p>
        </w:tc>
        <w:tc>
          <w:tcPr>
            <w:tcW w:w="1080" w:type="dxa"/>
            <w:tcBorders>
              <w:bottom w:val="nil"/>
            </w:tcBorders>
          </w:tcPr>
          <w:p w14:paraId="40ED76AF" w14:textId="77777777" w:rsidR="0053304B" w:rsidRDefault="0033523C">
            <w:pPr>
              <w:pBdr>
                <w:top w:val="nil"/>
                <w:left w:val="nil"/>
                <w:bottom w:val="nil"/>
                <w:right w:val="nil"/>
                <w:between w:val="nil"/>
              </w:pBdr>
              <w:spacing w:line="225" w:lineRule="auto"/>
              <w:ind w:left="195"/>
              <w:rPr>
                <w:color w:val="000000"/>
                <w:sz w:val="20"/>
                <w:szCs w:val="20"/>
              </w:rPr>
            </w:pPr>
            <w:r>
              <w:rPr>
                <w:color w:val="000000"/>
                <w:sz w:val="20"/>
                <w:szCs w:val="20"/>
              </w:rPr>
              <w:t>A.4, A5,</w:t>
            </w:r>
          </w:p>
          <w:p w14:paraId="70EEF89B" w14:textId="77777777" w:rsidR="0053304B" w:rsidRDefault="0033523C">
            <w:pPr>
              <w:pBdr>
                <w:top w:val="nil"/>
                <w:left w:val="nil"/>
                <w:bottom w:val="nil"/>
                <w:right w:val="nil"/>
                <w:between w:val="nil"/>
              </w:pBdr>
              <w:ind w:left="195"/>
              <w:rPr>
                <w:color w:val="000000"/>
                <w:sz w:val="20"/>
                <w:szCs w:val="20"/>
              </w:rPr>
            </w:pPr>
            <w:r>
              <w:rPr>
                <w:color w:val="000000"/>
                <w:sz w:val="20"/>
                <w:szCs w:val="20"/>
              </w:rPr>
              <w:t>A.6, A.7</w:t>
            </w:r>
          </w:p>
        </w:tc>
        <w:tc>
          <w:tcPr>
            <w:tcW w:w="1351" w:type="dxa"/>
            <w:vMerge w:val="restart"/>
          </w:tcPr>
          <w:p w14:paraId="1AC434C4" w14:textId="77777777" w:rsidR="0053304B" w:rsidRDefault="0033523C">
            <w:pPr>
              <w:pBdr>
                <w:top w:val="nil"/>
                <w:left w:val="nil"/>
                <w:bottom w:val="nil"/>
                <w:right w:val="nil"/>
                <w:between w:val="nil"/>
              </w:pBdr>
              <w:spacing w:before="2"/>
              <w:ind w:left="108"/>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FORM</w:t>
            </w:r>
          </w:p>
          <w:p w14:paraId="742910C0" w14:textId="77777777" w:rsidR="0053304B" w:rsidRDefault="0053304B">
            <w:pPr>
              <w:pBdr>
                <w:top w:val="nil"/>
                <w:left w:val="nil"/>
                <w:bottom w:val="nil"/>
                <w:right w:val="nil"/>
                <w:between w:val="nil"/>
              </w:pBdr>
              <w:spacing w:before="10"/>
              <w:rPr>
                <w:rFonts w:ascii="Calibri" w:eastAsia="Calibri" w:hAnsi="Calibri" w:cs="Calibri"/>
                <w:color w:val="000000"/>
                <w:sz w:val="23"/>
                <w:szCs w:val="23"/>
              </w:rPr>
            </w:pPr>
          </w:p>
          <w:p w14:paraId="667495E0" w14:textId="77777777" w:rsidR="0053304B" w:rsidRDefault="0033523C">
            <w:pPr>
              <w:pBdr>
                <w:top w:val="nil"/>
                <w:left w:val="nil"/>
                <w:bottom w:val="nil"/>
                <w:right w:val="nil"/>
                <w:between w:val="nil"/>
              </w:pBdr>
              <w:ind w:left="108" w:right="113"/>
              <w:rPr>
                <w:color w:val="000000"/>
                <w:sz w:val="24"/>
                <w:szCs w:val="24"/>
              </w:rPr>
            </w:pPr>
            <w:r>
              <w:rPr>
                <w:color w:val="000000"/>
                <w:sz w:val="24"/>
                <w:szCs w:val="24"/>
              </w:rPr>
              <w:t>the shape and underlying structure of an entity or piece of work</w:t>
            </w:r>
          </w:p>
        </w:tc>
        <w:tc>
          <w:tcPr>
            <w:tcW w:w="1327" w:type="dxa"/>
            <w:tcBorders>
              <w:bottom w:val="nil"/>
            </w:tcBorders>
          </w:tcPr>
          <w:p w14:paraId="21A6A398" w14:textId="77777777" w:rsidR="0053304B" w:rsidRDefault="0033523C">
            <w:pPr>
              <w:pBdr>
                <w:top w:val="nil"/>
                <w:left w:val="nil"/>
                <w:bottom w:val="nil"/>
                <w:right w:val="nil"/>
                <w:between w:val="nil"/>
              </w:pBdr>
              <w:ind w:left="108"/>
              <w:rPr>
                <w:color w:val="000000"/>
                <w:sz w:val="20"/>
                <w:szCs w:val="20"/>
              </w:rPr>
            </w:pPr>
            <w:r>
              <w:rPr>
                <w:color w:val="000000"/>
                <w:sz w:val="20"/>
                <w:szCs w:val="20"/>
              </w:rPr>
              <w:t>Measurement Model Justification Pattern</w:t>
            </w:r>
          </w:p>
        </w:tc>
        <w:tc>
          <w:tcPr>
            <w:tcW w:w="1619" w:type="dxa"/>
            <w:tcBorders>
              <w:bottom w:val="nil"/>
            </w:tcBorders>
          </w:tcPr>
          <w:p w14:paraId="10DEC34E"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4CF74CF2"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464FAFF0" w14:textId="77777777" w:rsidR="0053304B" w:rsidRDefault="0053304B">
            <w:pPr>
              <w:pBdr>
                <w:top w:val="nil"/>
                <w:left w:val="nil"/>
                <w:bottom w:val="nil"/>
                <w:right w:val="nil"/>
                <w:between w:val="nil"/>
              </w:pBdr>
              <w:spacing w:before="4"/>
              <w:rPr>
                <w:rFonts w:ascii="Calibri" w:eastAsia="Calibri" w:hAnsi="Calibri" w:cs="Calibri"/>
                <w:color w:val="000000"/>
                <w:sz w:val="26"/>
                <w:szCs w:val="26"/>
              </w:rPr>
            </w:pPr>
          </w:p>
          <w:p w14:paraId="7A1D63B9" w14:textId="77777777" w:rsidR="0053304B" w:rsidRDefault="0033523C">
            <w:pPr>
              <w:pBdr>
                <w:top w:val="nil"/>
                <w:left w:val="nil"/>
                <w:bottom w:val="nil"/>
                <w:right w:val="nil"/>
                <w:between w:val="nil"/>
              </w:pBdr>
              <w:ind w:left="107" w:right="15"/>
              <w:rPr>
                <w:rFonts w:ascii="Book Antiqua" w:eastAsia="Book Antiqua" w:hAnsi="Book Antiqua" w:cs="Book Antiqua"/>
                <w:b/>
                <w:color w:val="000000"/>
                <w:sz w:val="24"/>
                <w:szCs w:val="24"/>
              </w:rPr>
            </w:pPr>
            <w:r>
              <w:rPr>
                <w:rFonts w:ascii="Book Antiqua" w:eastAsia="Book Antiqua" w:hAnsi="Book Antiqua" w:cs="Book Antiqua"/>
                <w:b/>
                <w:color w:val="221F1F"/>
                <w:sz w:val="24"/>
                <w:szCs w:val="24"/>
              </w:rPr>
              <w:t>Orientation in space and time</w:t>
            </w:r>
          </w:p>
          <w:p w14:paraId="5487B2BB" w14:textId="77777777" w:rsidR="0053304B" w:rsidRDefault="0053304B">
            <w:pPr>
              <w:pBdr>
                <w:top w:val="nil"/>
                <w:left w:val="nil"/>
                <w:bottom w:val="nil"/>
                <w:right w:val="nil"/>
                <w:between w:val="nil"/>
              </w:pBdr>
              <w:spacing w:before="2"/>
              <w:rPr>
                <w:rFonts w:ascii="Calibri" w:eastAsia="Calibri" w:hAnsi="Calibri" w:cs="Calibri"/>
                <w:color w:val="000000"/>
                <w:sz w:val="29"/>
                <w:szCs w:val="29"/>
              </w:rPr>
            </w:pPr>
          </w:p>
          <w:p w14:paraId="74E099F4" w14:textId="77777777" w:rsidR="0053304B" w:rsidRDefault="0033523C">
            <w:pPr>
              <w:pBdr>
                <w:top w:val="nil"/>
                <w:left w:val="nil"/>
                <w:bottom w:val="nil"/>
                <w:right w:val="nil"/>
                <w:between w:val="nil"/>
              </w:pBdr>
              <w:ind w:left="107"/>
              <w:rPr>
                <w:rFonts w:ascii="Book Antiqua" w:eastAsia="Book Antiqua" w:hAnsi="Book Antiqua" w:cs="Book Antiqua"/>
                <w:color w:val="000000"/>
                <w:sz w:val="24"/>
                <w:szCs w:val="24"/>
              </w:rPr>
            </w:pPr>
            <w:proofErr w:type="spellStart"/>
            <w:r>
              <w:rPr>
                <w:rFonts w:ascii="Book Antiqua" w:eastAsia="Book Antiqua" w:hAnsi="Book Antiqua" w:cs="Book Antiqua"/>
                <w:color w:val="000000"/>
                <w:sz w:val="24"/>
                <w:szCs w:val="24"/>
              </w:rPr>
              <w:t>Exploratio</w:t>
            </w:r>
            <w:proofErr w:type="spellEnd"/>
          </w:p>
          <w:p w14:paraId="677F26AA" w14:textId="77777777" w:rsidR="0053304B" w:rsidRDefault="0033523C">
            <w:pPr>
              <w:pBdr>
                <w:top w:val="nil"/>
                <w:left w:val="nil"/>
                <w:bottom w:val="nil"/>
                <w:right w:val="nil"/>
                <w:between w:val="nil"/>
              </w:pBdr>
              <w:spacing w:before="57"/>
              <w:ind w:left="107" w:right="702"/>
              <w:rPr>
                <w:rFonts w:ascii="Book Antiqua" w:eastAsia="Book Antiqua" w:hAnsi="Book Antiqua" w:cs="Book Antiqua"/>
                <w:color w:val="000000"/>
                <w:sz w:val="19"/>
                <w:szCs w:val="19"/>
              </w:rPr>
            </w:pPr>
            <w:r>
              <w:rPr>
                <w:rFonts w:ascii="Book Antiqua" w:eastAsia="Book Antiqua" w:hAnsi="Book Antiqua" w:cs="Book Antiqua"/>
                <w:color w:val="000000"/>
                <w:sz w:val="24"/>
                <w:szCs w:val="24"/>
              </w:rPr>
              <w:t xml:space="preserve">n: </w:t>
            </w:r>
            <w:r>
              <w:rPr>
                <w:rFonts w:ascii="Book Antiqua" w:eastAsia="Book Antiqua" w:hAnsi="Book Antiqua" w:cs="Book Antiqua"/>
                <w:color w:val="221F1F"/>
                <w:sz w:val="19"/>
                <w:szCs w:val="19"/>
              </w:rPr>
              <w:t>Scale, duration,</w:t>
            </w:r>
          </w:p>
        </w:tc>
        <w:tc>
          <w:tcPr>
            <w:tcW w:w="1260" w:type="dxa"/>
            <w:vMerge w:val="restart"/>
          </w:tcPr>
          <w:p w14:paraId="13FB3FDF"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28CE0802"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0315FED6"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7DDDFD81" w14:textId="77777777" w:rsidR="0053304B" w:rsidRDefault="0053304B">
            <w:pPr>
              <w:pBdr>
                <w:top w:val="nil"/>
                <w:left w:val="nil"/>
                <w:bottom w:val="nil"/>
                <w:right w:val="nil"/>
                <w:between w:val="nil"/>
              </w:pBdr>
              <w:spacing w:before="11"/>
              <w:rPr>
                <w:rFonts w:ascii="Calibri" w:eastAsia="Calibri" w:hAnsi="Calibri" w:cs="Calibri"/>
                <w:color w:val="000000"/>
                <w:sz w:val="37"/>
                <w:szCs w:val="37"/>
              </w:rPr>
            </w:pPr>
          </w:p>
          <w:p w14:paraId="48532CAF" w14:textId="77777777" w:rsidR="0053304B" w:rsidRDefault="0033523C">
            <w:pPr>
              <w:pBdr>
                <w:top w:val="nil"/>
                <w:left w:val="nil"/>
                <w:bottom w:val="nil"/>
                <w:right w:val="nil"/>
                <w:between w:val="nil"/>
              </w:pBdr>
              <w:ind w:left="108" w:right="217"/>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Form models patterns when drawing to scale.</w:t>
            </w:r>
          </w:p>
        </w:tc>
        <w:tc>
          <w:tcPr>
            <w:tcW w:w="1348" w:type="dxa"/>
            <w:vMerge w:val="restart"/>
          </w:tcPr>
          <w:p w14:paraId="39E618DB" w14:textId="77777777" w:rsidR="0053304B" w:rsidRDefault="0033523C">
            <w:pPr>
              <w:pBdr>
                <w:top w:val="nil"/>
                <w:left w:val="nil"/>
                <w:bottom w:val="nil"/>
                <w:right w:val="nil"/>
                <w:between w:val="nil"/>
              </w:pBdr>
              <w:ind w:left="129" w:right="119"/>
              <w:jc w:val="center"/>
              <w:rPr>
                <w:color w:val="000000"/>
                <w:sz w:val="20"/>
                <w:szCs w:val="20"/>
              </w:rPr>
            </w:pPr>
            <w:r>
              <w:rPr>
                <w:color w:val="000000"/>
                <w:sz w:val="20"/>
                <w:szCs w:val="20"/>
              </w:rPr>
              <w:t>Students will research buildings, choose one and   determine the slope of the line from the top of the building to where stairs would be.</w:t>
            </w:r>
          </w:p>
          <w:p w14:paraId="4B5456E2" w14:textId="77777777" w:rsidR="0053304B" w:rsidRDefault="0033523C">
            <w:pPr>
              <w:pBdr>
                <w:top w:val="nil"/>
                <w:left w:val="nil"/>
                <w:bottom w:val="nil"/>
                <w:right w:val="nil"/>
                <w:between w:val="nil"/>
              </w:pBdr>
              <w:ind w:left="127" w:right="117"/>
              <w:jc w:val="center"/>
              <w:rPr>
                <w:color w:val="000000"/>
                <w:sz w:val="20"/>
                <w:szCs w:val="20"/>
              </w:rPr>
            </w:pPr>
            <w:r>
              <w:rPr>
                <w:color w:val="000000"/>
                <w:sz w:val="20"/>
                <w:szCs w:val="20"/>
              </w:rPr>
              <w:t>They will determine the number of steps.</w:t>
            </w:r>
          </w:p>
          <w:p w14:paraId="7D960752" w14:textId="77777777" w:rsidR="0053304B" w:rsidRDefault="0053304B">
            <w:pPr>
              <w:pBdr>
                <w:top w:val="nil"/>
                <w:left w:val="nil"/>
                <w:bottom w:val="nil"/>
                <w:right w:val="nil"/>
                <w:between w:val="nil"/>
              </w:pBdr>
              <w:spacing w:before="6"/>
              <w:rPr>
                <w:rFonts w:ascii="Calibri" w:eastAsia="Calibri" w:hAnsi="Calibri" w:cs="Calibri"/>
                <w:color w:val="000000"/>
                <w:sz w:val="18"/>
                <w:szCs w:val="18"/>
              </w:rPr>
            </w:pPr>
          </w:p>
          <w:p w14:paraId="7FA3D237" w14:textId="77777777" w:rsidR="0053304B" w:rsidRDefault="0033523C">
            <w:pPr>
              <w:pBdr>
                <w:top w:val="nil"/>
                <w:left w:val="nil"/>
                <w:bottom w:val="nil"/>
                <w:right w:val="nil"/>
                <w:between w:val="nil"/>
              </w:pBdr>
              <w:ind w:left="146" w:right="133"/>
              <w:jc w:val="center"/>
              <w:rPr>
                <w:color w:val="000000"/>
                <w:sz w:val="20"/>
                <w:szCs w:val="20"/>
              </w:rPr>
            </w:pPr>
            <w:r>
              <w:rPr>
                <w:color w:val="000000"/>
                <w:sz w:val="20"/>
                <w:szCs w:val="20"/>
              </w:rPr>
              <w:t>Mid-Year Exam</w:t>
            </w:r>
          </w:p>
          <w:p w14:paraId="4AC48AE1" w14:textId="77777777" w:rsidR="0053304B" w:rsidRDefault="0053304B">
            <w:pPr>
              <w:pBdr>
                <w:top w:val="nil"/>
                <w:left w:val="nil"/>
                <w:bottom w:val="nil"/>
                <w:right w:val="nil"/>
                <w:between w:val="nil"/>
              </w:pBdr>
              <w:spacing w:before="12"/>
              <w:rPr>
                <w:rFonts w:ascii="Calibri" w:eastAsia="Calibri" w:hAnsi="Calibri" w:cs="Calibri"/>
                <w:color w:val="000000"/>
                <w:sz w:val="18"/>
                <w:szCs w:val="18"/>
              </w:rPr>
            </w:pPr>
          </w:p>
          <w:p w14:paraId="7110C02A" w14:textId="77777777" w:rsidR="0053304B" w:rsidRDefault="0033523C">
            <w:pPr>
              <w:pBdr>
                <w:top w:val="nil"/>
                <w:left w:val="nil"/>
                <w:bottom w:val="nil"/>
                <w:right w:val="nil"/>
                <w:between w:val="nil"/>
              </w:pBdr>
              <w:ind w:left="144" w:right="133"/>
              <w:jc w:val="center"/>
              <w:rPr>
                <w:color w:val="000000"/>
                <w:sz w:val="20"/>
                <w:szCs w:val="20"/>
              </w:rPr>
            </w:pPr>
            <w:r>
              <w:rPr>
                <w:color w:val="000000"/>
                <w:sz w:val="20"/>
                <w:szCs w:val="20"/>
              </w:rPr>
              <w:t>ATL</w:t>
            </w:r>
          </w:p>
          <w:p w14:paraId="2AA8F0B6" w14:textId="77777777" w:rsidR="0053304B" w:rsidRDefault="0033523C">
            <w:pPr>
              <w:pBdr>
                <w:top w:val="nil"/>
                <w:left w:val="nil"/>
                <w:bottom w:val="nil"/>
                <w:right w:val="nil"/>
                <w:between w:val="nil"/>
              </w:pBdr>
              <w:ind w:left="143" w:right="133"/>
              <w:jc w:val="center"/>
              <w:rPr>
                <w:color w:val="000000"/>
                <w:sz w:val="20"/>
                <w:szCs w:val="20"/>
              </w:rPr>
            </w:pPr>
            <w:r>
              <w:rPr>
                <w:color w:val="000000"/>
                <w:sz w:val="20"/>
                <w:szCs w:val="20"/>
              </w:rPr>
              <w:t>Social, Research</w:t>
            </w:r>
          </w:p>
        </w:tc>
        <w:tc>
          <w:tcPr>
            <w:tcW w:w="1531" w:type="dxa"/>
            <w:tcBorders>
              <w:bottom w:val="nil"/>
            </w:tcBorders>
          </w:tcPr>
          <w:p w14:paraId="2E274DDC" w14:textId="77777777" w:rsidR="0053304B" w:rsidRDefault="0033523C">
            <w:pPr>
              <w:pBdr>
                <w:top w:val="nil"/>
                <w:left w:val="nil"/>
                <w:bottom w:val="nil"/>
                <w:right w:val="nil"/>
                <w:between w:val="nil"/>
              </w:pBdr>
              <w:spacing w:line="225" w:lineRule="auto"/>
              <w:ind w:left="102" w:right="89"/>
              <w:jc w:val="center"/>
              <w:rPr>
                <w:color w:val="000000"/>
                <w:sz w:val="20"/>
                <w:szCs w:val="20"/>
              </w:rPr>
            </w:pPr>
            <w:r>
              <w:rPr>
                <w:color w:val="000000"/>
                <w:sz w:val="20"/>
                <w:szCs w:val="20"/>
              </w:rPr>
              <w:t>A.</w:t>
            </w:r>
          </w:p>
          <w:p w14:paraId="34E2BF4C" w14:textId="77777777" w:rsidR="0053304B" w:rsidRDefault="0033523C">
            <w:pPr>
              <w:pBdr>
                <w:top w:val="nil"/>
                <w:left w:val="nil"/>
                <w:bottom w:val="nil"/>
                <w:right w:val="nil"/>
                <w:between w:val="nil"/>
              </w:pBdr>
              <w:ind w:left="102" w:right="86"/>
              <w:jc w:val="center"/>
              <w:rPr>
                <w:color w:val="000000"/>
                <w:sz w:val="20"/>
                <w:szCs w:val="20"/>
              </w:rPr>
            </w:pPr>
            <w:r>
              <w:rPr>
                <w:color w:val="000000"/>
                <w:sz w:val="20"/>
                <w:szCs w:val="20"/>
              </w:rPr>
              <w:t>Knowing and Understanding</w:t>
            </w:r>
          </w:p>
          <w:p w14:paraId="79D1A04C"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79FF6DB4" w14:textId="77777777" w:rsidR="0053304B" w:rsidRDefault="0033523C">
            <w:pPr>
              <w:pBdr>
                <w:top w:val="nil"/>
                <w:left w:val="nil"/>
                <w:bottom w:val="nil"/>
                <w:right w:val="nil"/>
                <w:between w:val="nil"/>
              </w:pBdr>
              <w:spacing w:before="1" w:line="229" w:lineRule="auto"/>
              <w:ind w:left="12"/>
              <w:jc w:val="center"/>
              <w:rPr>
                <w:color w:val="000000"/>
                <w:sz w:val="20"/>
                <w:szCs w:val="20"/>
              </w:rPr>
            </w:pPr>
            <w:r>
              <w:rPr>
                <w:color w:val="000000"/>
                <w:sz w:val="20"/>
                <w:szCs w:val="20"/>
              </w:rPr>
              <w:t>C</w:t>
            </w:r>
          </w:p>
          <w:p w14:paraId="57209A62" w14:textId="77777777" w:rsidR="0053304B" w:rsidRDefault="0033523C">
            <w:pPr>
              <w:pBdr>
                <w:top w:val="nil"/>
                <w:left w:val="nil"/>
                <w:bottom w:val="nil"/>
                <w:right w:val="nil"/>
                <w:between w:val="nil"/>
              </w:pBdr>
              <w:spacing w:line="229" w:lineRule="auto"/>
              <w:ind w:left="124"/>
              <w:rPr>
                <w:color w:val="000000"/>
                <w:sz w:val="20"/>
                <w:szCs w:val="20"/>
              </w:rPr>
            </w:pPr>
            <w:r>
              <w:rPr>
                <w:color w:val="000000"/>
                <w:sz w:val="20"/>
                <w:szCs w:val="20"/>
              </w:rPr>
              <w:t>Communicating</w:t>
            </w:r>
          </w:p>
          <w:p w14:paraId="18CF9585"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6EA7C2B7" w14:textId="77777777" w:rsidR="0053304B" w:rsidRDefault="0033523C">
            <w:pPr>
              <w:pBdr>
                <w:top w:val="nil"/>
                <w:left w:val="nil"/>
                <w:bottom w:val="nil"/>
                <w:right w:val="nil"/>
                <w:between w:val="nil"/>
              </w:pBdr>
              <w:ind w:left="14"/>
              <w:jc w:val="center"/>
              <w:rPr>
                <w:color w:val="000000"/>
                <w:sz w:val="20"/>
                <w:szCs w:val="20"/>
              </w:rPr>
            </w:pPr>
            <w:r>
              <w:rPr>
                <w:color w:val="000000"/>
                <w:sz w:val="20"/>
                <w:szCs w:val="20"/>
              </w:rPr>
              <w:t>D</w:t>
            </w:r>
          </w:p>
          <w:p w14:paraId="34E5D78C" w14:textId="77777777" w:rsidR="0053304B" w:rsidRDefault="0033523C">
            <w:pPr>
              <w:pBdr>
                <w:top w:val="nil"/>
                <w:left w:val="nil"/>
                <w:bottom w:val="nil"/>
                <w:right w:val="nil"/>
                <w:between w:val="nil"/>
              </w:pBdr>
              <w:spacing w:before="1"/>
              <w:ind w:left="146" w:right="128"/>
              <w:jc w:val="center"/>
              <w:rPr>
                <w:color w:val="000000"/>
                <w:sz w:val="20"/>
                <w:szCs w:val="20"/>
              </w:rPr>
            </w:pPr>
            <w:r>
              <w:rPr>
                <w:color w:val="000000"/>
                <w:sz w:val="20"/>
                <w:szCs w:val="20"/>
              </w:rPr>
              <w:t>Applying math in real world context</w:t>
            </w:r>
          </w:p>
        </w:tc>
        <w:tc>
          <w:tcPr>
            <w:tcW w:w="1029" w:type="dxa"/>
            <w:tcBorders>
              <w:bottom w:val="nil"/>
            </w:tcBorders>
          </w:tcPr>
          <w:p w14:paraId="708AF371" w14:textId="77777777" w:rsidR="0053304B" w:rsidRDefault="0053304B">
            <w:pPr>
              <w:pBdr>
                <w:top w:val="nil"/>
                <w:left w:val="nil"/>
                <w:bottom w:val="nil"/>
                <w:right w:val="nil"/>
                <w:between w:val="nil"/>
              </w:pBdr>
              <w:rPr>
                <w:rFonts w:ascii="Calibri" w:eastAsia="Calibri" w:hAnsi="Calibri" w:cs="Calibri"/>
                <w:color w:val="000000"/>
              </w:rPr>
            </w:pPr>
          </w:p>
          <w:p w14:paraId="1DAA313C" w14:textId="77777777" w:rsidR="0053304B" w:rsidRDefault="0053304B">
            <w:pPr>
              <w:pBdr>
                <w:top w:val="nil"/>
                <w:left w:val="nil"/>
                <w:bottom w:val="nil"/>
                <w:right w:val="nil"/>
                <w:between w:val="nil"/>
              </w:pBdr>
              <w:rPr>
                <w:rFonts w:ascii="Calibri" w:eastAsia="Calibri" w:hAnsi="Calibri" w:cs="Calibri"/>
                <w:color w:val="000000"/>
              </w:rPr>
            </w:pPr>
          </w:p>
          <w:p w14:paraId="252F95F4" w14:textId="77777777" w:rsidR="0053304B" w:rsidRDefault="0053304B">
            <w:pPr>
              <w:pBdr>
                <w:top w:val="nil"/>
                <w:left w:val="nil"/>
                <w:bottom w:val="nil"/>
                <w:right w:val="nil"/>
                <w:between w:val="nil"/>
              </w:pBdr>
              <w:rPr>
                <w:rFonts w:ascii="Calibri" w:eastAsia="Calibri" w:hAnsi="Calibri" w:cs="Calibri"/>
                <w:color w:val="000000"/>
              </w:rPr>
            </w:pPr>
          </w:p>
          <w:p w14:paraId="2D986C3C" w14:textId="77777777" w:rsidR="0053304B" w:rsidRDefault="0053304B">
            <w:pPr>
              <w:pBdr>
                <w:top w:val="nil"/>
                <w:left w:val="nil"/>
                <w:bottom w:val="nil"/>
                <w:right w:val="nil"/>
                <w:between w:val="nil"/>
              </w:pBdr>
              <w:rPr>
                <w:rFonts w:ascii="Calibri" w:eastAsia="Calibri" w:hAnsi="Calibri" w:cs="Calibri"/>
                <w:color w:val="000000"/>
              </w:rPr>
            </w:pPr>
          </w:p>
          <w:p w14:paraId="4B7D1549" w14:textId="77777777" w:rsidR="0053304B" w:rsidRDefault="0053304B">
            <w:pPr>
              <w:pBdr>
                <w:top w:val="nil"/>
                <w:left w:val="nil"/>
                <w:bottom w:val="nil"/>
                <w:right w:val="nil"/>
                <w:between w:val="nil"/>
              </w:pBdr>
              <w:rPr>
                <w:rFonts w:ascii="Calibri" w:eastAsia="Calibri" w:hAnsi="Calibri" w:cs="Calibri"/>
                <w:color w:val="000000"/>
              </w:rPr>
            </w:pPr>
          </w:p>
          <w:p w14:paraId="18A6630B" w14:textId="77777777" w:rsidR="0053304B" w:rsidRDefault="0053304B">
            <w:pPr>
              <w:pBdr>
                <w:top w:val="nil"/>
                <w:left w:val="nil"/>
                <w:bottom w:val="nil"/>
                <w:right w:val="nil"/>
                <w:between w:val="nil"/>
              </w:pBdr>
              <w:rPr>
                <w:rFonts w:ascii="Calibri" w:eastAsia="Calibri" w:hAnsi="Calibri" w:cs="Calibri"/>
                <w:color w:val="000000"/>
              </w:rPr>
            </w:pPr>
          </w:p>
          <w:p w14:paraId="42326873" w14:textId="77777777" w:rsidR="0053304B" w:rsidRDefault="0053304B">
            <w:pPr>
              <w:pBdr>
                <w:top w:val="nil"/>
                <w:left w:val="nil"/>
                <w:bottom w:val="nil"/>
                <w:right w:val="nil"/>
                <w:between w:val="nil"/>
              </w:pBdr>
              <w:rPr>
                <w:rFonts w:ascii="Calibri" w:eastAsia="Calibri" w:hAnsi="Calibri" w:cs="Calibri"/>
                <w:color w:val="000000"/>
              </w:rPr>
            </w:pPr>
          </w:p>
          <w:p w14:paraId="22DDDA3F" w14:textId="77777777" w:rsidR="0053304B" w:rsidRDefault="0053304B">
            <w:pPr>
              <w:pBdr>
                <w:top w:val="nil"/>
                <w:left w:val="nil"/>
                <w:bottom w:val="nil"/>
                <w:right w:val="nil"/>
                <w:between w:val="nil"/>
              </w:pBdr>
              <w:rPr>
                <w:rFonts w:ascii="Calibri" w:eastAsia="Calibri" w:hAnsi="Calibri" w:cs="Calibri"/>
                <w:color w:val="000000"/>
              </w:rPr>
            </w:pPr>
          </w:p>
          <w:p w14:paraId="340A6DE4" w14:textId="77777777" w:rsidR="0053304B" w:rsidRDefault="0053304B">
            <w:pPr>
              <w:pBdr>
                <w:top w:val="nil"/>
                <w:left w:val="nil"/>
                <w:bottom w:val="nil"/>
                <w:right w:val="nil"/>
                <w:between w:val="nil"/>
              </w:pBdr>
              <w:spacing w:before="10"/>
              <w:rPr>
                <w:rFonts w:ascii="Calibri" w:eastAsia="Calibri" w:hAnsi="Calibri" w:cs="Calibri"/>
                <w:color w:val="000000"/>
                <w:sz w:val="30"/>
                <w:szCs w:val="30"/>
              </w:rPr>
            </w:pPr>
          </w:p>
          <w:p w14:paraId="0F2696DA" w14:textId="77777777" w:rsidR="0053304B" w:rsidRDefault="0033523C">
            <w:pPr>
              <w:pBdr>
                <w:top w:val="nil"/>
                <w:left w:val="nil"/>
                <w:bottom w:val="nil"/>
                <w:right w:val="nil"/>
                <w:between w:val="nil"/>
              </w:pBdr>
              <w:spacing w:before="1"/>
              <w:ind w:left="196"/>
              <w:rPr>
                <w:color w:val="000000"/>
                <w:sz w:val="20"/>
                <w:szCs w:val="20"/>
              </w:rPr>
            </w:pPr>
            <w:r>
              <w:rPr>
                <w:color w:val="000000"/>
                <w:sz w:val="20"/>
                <w:szCs w:val="20"/>
              </w:rPr>
              <w:t>Inquirer</w:t>
            </w:r>
          </w:p>
        </w:tc>
      </w:tr>
      <w:tr w:rsidR="0053304B" w14:paraId="29204D82" w14:textId="77777777">
        <w:trPr>
          <w:trHeight w:val="269"/>
        </w:trPr>
        <w:tc>
          <w:tcPr>
            <w:tcW w:w="828" w:type="dxa"/>
            <w:tcBorders>
              <w:top w:val="nil"/>
              <w:bottom w:val="nil"/>
            </w:tcBorders>
          </w:tcPr>
          <w:p w14:paraId="041AF317" w14:textId="77777777" w:rsidR="0053304B" w:rsidRDefault="0053304B">
            <w:pPr>
              <w:pBdr>
                <w:top w:val="nil"/>
                <w:left w:val="nil"/>
                <w:bottom w:val="nil"/>
                <w:right w:val="nil"/>
                <w:between w:val="nil"/>
              </w:pBdr>
              <w:rPr>
                <w:color w:val="000000"/>
                <w:sz w:val="18"/>
                <w:szCs w:val="18"/>
              </w:rPr>
            </w:pPr>
          </w:p>
        </w:tc>
        <w:tc>
          <w:tcPr>
            <w:tcW w:w="1711" w:type="dxa"/>
            <w:tcBorders>
              <w:top w:val="nil"/>
              <w:bottom w:val="nil"/>
            </w:tcBorders>
          </w:tcPr>
          <w:p w14:paraId="18EC657E" w14:textId="77777777" w:rsidR="0053304B" w:rsidRDefault="0053304B">
            <w:pPr>
              <w:pBdr>
                <w:top w:val="nil"/>
                <w:left w:val="nil"/>
                <w:bottom w:val="nil"/>
                <w:right w:val="nil"/>
                <w:between w:val="nil"/>
              </w:pBdr>
              <w:rPr>
                <w:color w:val="000000"/>
                <w:sz w:val="18"/>
                <w:szCs w:val="18"/>
              </w:rPr>
            </w:pPr>
          </w:p>
        </w:tc>
        <w:tc>
          <w:tcPr>
            <w:tcW w:w="1529" w:type="dxa"/>
            <w:tcBorders>
              <w:top w:val="nil"/>
              <w:bottom w:val="nil"/>
            </w:tcBorders>
          </w:tcPr>
          <w:p w14:paraId="3FFE45BA" w14:textId="77777777" w:rsidR="0053304B" w:rsidRDefault="0053304B">
            <w:pPr>
              <w:pBdr>
                <w:top w:val="nil"/>
                <w:left w:val="nil"/>
                <w:bottom w:val="nil"/>
                <w:right w:val="nil"/>
                <w:between w:val="nil"/>
              </w:pBdr>
              <w:rPr>
                <w:color w:val="000000"/>
                <w:sz w:val="18"/>
                <w:szCs w:val="18"/>
              </w:rPr>
            </w:pPr>
          </w:p>
        </w:tc>
        <w:tc>
          <w:tcPr>
            <w:tcW w:w="1080" w:type="dxa"/>
            <w:tcBorders>
              <w:top w:val="nil"/>
              <w:bottom w:val="nil"/>
            </w:tcBorders>
          </w:tcPr>
          <w:p w14:paraId="18C5B7D4" w14:textId="77777777" w:rsidR="0053304B" w:rsidRDefault="0053304B">
            <w:pPr>
              <w:pBdr>
                <w:top w:val="nil"/>
                <w:left w:val="nil"/>
                <w:bottom w:val="nil"/>
                <w:right w:val="nil"/>
                <w:between w:val="nil"/>
              </w:pBdr>
              <w:rPr>
                <w:color w:val="000000"/>
                <w:sz w:val="18"/>
                <w:szCs w:val="18"/>
              </w:rPr>
            </w:pPr>
          </w:p>
        </w:tc>
        <w:tc>
          <w:tcPr>
            <w:tcW w:w="1351" w:type="dxa"/>
            <w:vMerge/>
          </w:tcPr>
          <w:p w14:paraId="742A0FE3" w14:textId="77777777" w:rsidR="0053304B" w:rsidRDefault="0053304B">
            <w:pPr>
              <w:pBdr>
                <w:top w:val="nil"/>
                <w:left w:val="nil"/>
                <w:bottom w:val="nil"/>
                <w:right w:val="nil"/>
                <w:between w:val="nil"/>
              </w:pBdr>
              <w:spacing w:line="276" w:lineRule="auto"/>
              <w:rPr>
                <w:color w:val="000000"/>
                <w:sz w:val="18"/>
                <w:szCs w:val="18"/>
              </w:rPr>
            </w:pPr>
          </w:p>
        </w:tc>
        <w:tc>
          <w:tcPr>
            <w:tcW w:w="1327" w:type="dxa"/>
            <w:tcBorders>
              <w:top w:val="nil"/>
              <w:bottom w:val="nil"/>
            </w:tcBorders>
          </w:tcPr>
          <w:p w14:paraId="0CB0696F" w14:textId="77777777" w:rsidR="0053304B" w:rsidRDefault="0053304B">
            <w:pPr>
              <w:pBdr>
                <w:top w:val="nil"/>
                <w:left w:val="nil"/>
                <w:bottom w:val="nil"/>
                <w:right w:val="nil"/>
                <w:between w:val="nil"/>
              </w:pBdr>
              <w:rPr>
                <w:color w:val="000000"/>
                <w:sz w:val="18"/>
                <w:szCs w:val="18"/>
              </w:rPr>
            </w:pPr>
          </w:p>
        </w:tc>
        <w:tc>
          <w:tcPr>
            <w:tcW w:w="1619" w:type="dxa"/>
            <w:tcBorders>
              <w:top w:val="nil"/>
              <w:bottom w:val="nil"/>
            </w:tcBorders>
          </w:tcPr>
          <w:p w14:paraId="66C98570" w14:textId="77777777" w:rsidR="0053304B" w:rsidRDefault="0033523C">
            <w:pPr>
              <w:pBdr>
                <w:top w:val="nil"/>
                <w:left w:val="nil"/>
                <w:bottom w:val="nil"/>
                <w:right w:val="nil"/>
                <w:between w:val="nil"/>
              </w:pBdr>
              <w:spacing w:before="12"/>
              <w:ind w:left="107"/>
              <w:rPr>
                <w:rFonts w:ascii="Book Antiqua" w:eastAsia="Book Antiqua" w:hAnsi="Book Antiqua" w:cs="Book Antiqua"/>
                <w:color w:val="000000"/>
                <w:sz w:val="19"/>
                <w:szCs w:val="19"/>
              </w:rPr>
            </w:pPr>
            <w:r>
              <w:rPr>
                <w:rFonts w:ascii="Book Antiqua" w:eastAsia="Book Antiqua" w:hAnsi="Book Antiqua" w:cs="Book Antiqua"/>
                <w:color w:val="221F1F"/>
                <w:sz w:val="19"/>
                <w:szCs w:val="19"/>
              </w:rPr>
              <w:t>frequency</w:t>
            </w:r>
          </w:p>
        </w:tc>
        <w:tc>
          <w:tcPr>
            <w:tcW w:w="1260" w:type="dxa"/>
            <w:vMerge/>
          </w:tcPr>
          <w:p w14:paraId="5C1109C7" w14:textId="77777777" w:rsidR="0053304B" w:rsidRDefault="0053304B">
            <w:pPr>
              <w:pBdr>
                <w:top w:val="nil"/>
                <w:left w:val="nil"/>
                <w:bottom w:val="nil"/>
                <w:right w:val="nil"/>
                <w:between w:val="nil"/>
              </w:pBdr>
              <w:spacing w:line="276" w:lineRule="auto"/>
              <w:rPr>
                <w:rFonts w:ascii="Book Antiqua" w:eastAsia="Book Antiqua" w:hAnsi="Book Antiqua" w:cs="Book Antiqua"/>
                <w:color w:val="000000"/>
                <w:sz w:val="19"/>
                <w:szCs w:val="19"/>
              </w:rPr>
            </w:pPr>
          </w:p>
        </w:tc>
        <w:tc>
          <w:tcPr>
            <w:tcW w:w="1348" w:type="dxa"/>
            <w:vMerge/>
          </w:tcPr>
          <w:p w14:paraId="14B10D4F" w14:textId="77777777" w:rsidR="0053304B" w:rsidRDefault="0053304B">
            <w:pPr>
              <w:pBdr>
                <w:top w:val="nil"/>
                <w:left w:val="nil"/>
                <w:bottom w:val="nil"/>
                <w:right w:val="nil"/>
                <w:between w:val="nil"/>
              </w:pBdr>
              <w:spacing w:line="276" w:lineRule="auto"/>
              <w:rPr>
                <w:rFonts w:ascii="Book Antiqua" w:eastAsia="Book Antiqua" w:hAnsi="Book Antiqua" w:cs="Book Antiqua"/>
                <w:color w:val="000000"/>
                <w:sz w:val="19"/>
                <w:szCs w:val="19"/>
              </w:rPr>
            </w:pPr>
          </w:p>
        </w:tc>
        <w:tc>
          <w:tcPr>
            <w:tcW w:w="1531" w:type="dxa"/>
            <w:tcBorders>
              <w:top w:val="nil"/>
              <w:bottom w:val="nil"/>
            </w:tcBorders>
          </w:tcPr>
          <w:p w14:paraId="67584665" w14:textId="77777777" w:rsidR="0053304B" w:rsidRDefault="0053304B">
            <w:pPr>
              <w:pBdr>
                <w:top w:val="nil"/>
                <w:left w:val="nil"/>
                <w:bottom w:val="nil"/>
                <w:right w:val="nil"/>
                <w:between w:val="nil"/>
              </w:pBdr>
              <w:rPr>
                <w:color w:val="000000"/>
                <w:sz w:val="18"/>
                <w:szCs w:val="18"/>
              </w:rPr>
            </w:pPr>
          </w:p>
        </w:tc>
        <w:tc>
          <w:tcPr>
            <w:tcW w:w="1029" w:type="dxa"/>
            <w:tcBorders>
              <w:top w:val="nil"/>
              <w:bottom w:val="nil"/>
            </w:tcBorders>
          </w:tcPr>
          <w:p w14:paraId="40918175" w14:textId="77777777" w:rsidR="0053304B" w:rsidRDefault="0053304B">
            <w:pPr>
              <w:pBdr>
                <w:top w:val="nil"/>
                <w:left w:val="nil"/>
                <w:bottom w:val="nil"/>
                <w:right w:val="nil"/>
                <w:between w:val="nil"/>
              </w:pBdr>
              <w:rPr>
                <w:color w:val="000000"/>
                <w:sz w:val="18"/>
                <w:szCs w:val="18"/>
              </w:rPr>
            </w:pPr>
          </w:p>
        </w:tc>
      </w:tr>
      <w:tr w:rsidR="0053304B" w14:paraId="238C4138" w14:textId="77777777">
        <w:trPr>
          <w:trHeight w:val="271"/>
        </w:trPr>
        <w:tc>
          <w:tcPr>
            <w:tcW w:w="828" w:type="dxa"/>
            <w:tcBorders>
              <w:top w:val="nil"/>
              <w:bottom w:val="nil"/>
            </w:tcBorders>
          </w:tcPr>
          <w:p w14:paraId="574A2C32" w14:textId="77777777" w:rsidR="0053304B" w:rsidRDefault="0053304B">
            <w:pPr>
              <w:pBdr>
                <w:top w:val="nil"/>
                <w:left w:val="nil"/>
                <w:bottom w:val="nil"/>
                <w:right w:val="nil"/>
                <w:between w:val="nil"/>
              </w:pBdr>
              <w:rPr>
                <w:color w:val="000000"/>
                <w:sz w:val="20"/>
                <w:szCs w:val="20"/>
              </w:rPr>
            </w:pPr>
          </w:p>
        </w:tc>
        <w:tc>
          <w:tcPr>
            <w:tcW w:w="1711" w:type="dxa"/>
            <w:tcBorders>
              <w:top w:val="nil"/>
              <w:bottom w:val="nil"/>
            </w:tcBorders>
          </w:tcPr>
          <w:p w14:paraId="538E6E4D" w14:textId="77777777" w:rsidR="0053304B" w:rsidRDefault="0053304B">
            <w:pPr>
              <w:pBdr>
                <w:top w:val="nil"/>
                <w:left w:val="nil"/>
                <w:bottom w:val="nil"/>
                <w:right w:val="nil"/>
                <w:between w:val="nil"/>
              </w:pBdr>
              <w:rPr>
                <w:color w:val="000000"/>
                <w:sz w:val="20"/>
                <w:szCs w:val="20"/>
              </w:rPr>
            </w:pPr>
          </w:p>
        </w:tc>
        <w:tc>
          <w:tcPr>
            <w:tcW w:w="1529" w:type="dxa"/>
            <w:tcBorders>
              <w:top w:val="nil"/>
              <w:bottom w:val="nil"/>
            </w:tcBorders>
          </w:tcPr>
          <w:p w14:paraId="1A2A6EA5" w14:textId="77777777" w:rsidR="0053304B" w:rsidRDefault="0053304B">
            <w:pPr>
              <w:pBdr>
                <w:top w:val="nil"/>
                <w:left w:val="nil"/>
                <w:bottom w:val="nil"/>
                <w:right w:val="nil"/>
                <w:between w:val="nil"/>
              </w:pBdr>
              <w:rPr>
                <w:color w:val="000000"/>
                <w:sz w:val="20"/>
                <w:szCs w:val="20"/>
              </w:rPr>
            </w:pPr>
          </w:p>
        </w:tc>
        <w:tc>
          <w:tcPr>
            <w:tcW w:w="1080" w:type="dxa"/>
            <w:tcBorders>
              <w:top w:val="nil"/>
              <w:bottom w:val="nil"/>
            </w:tcBorders>
          </w:tcPr>
          <w:p w14:paraId="68E36E48" w14:textId="77777777" w:rsidR="0053304B" w:rsidRDefault="0053304B">
            <w:pPr>
              <w:pBdr>
                <w:top w:val="nil"/>
                <w:left w:val="nil"/>
                <w:bottom w:val="nil"/>
                <w:right w:val="nil"/>
                <w:between w:val="nil"/>
              </w:pBdr>
              <w:rPr>
                <w:color w:val="000000"/>
                <w:sz w:val="20"/>
                <w:szCs w:val="20"/>
              </w:rPr>
            </w:pPr>
          </w:p>
        </w:tc>
        <w:tc>
          <w:tcPr>
            <w:tcW w:w="1351" w:type="dxa"/>
            <w:vMerge/>
          </w:tcPr>
          <w:p w14:paraId="780A9ECA" w14:textId="77777777" w:rsidR="0053304B" w:rsidRDefault="0053304B">
            <w:pPr>
              <w:pBdr>
                <w:top w:val="nil"/>
                <w:left w:val="nil"/>
                <w:bottom w:val="nil"/>
                <w:right w:val="nil"/>
                <w:between w:val="nil"/>
              </w:pBdr>
              <w:spacing w:line="276" w:lineRule="auto"/>
              <w:rPr>
                <w:color w:val="000000"/>
                <w:sz w:val="20"/>
                <w:szCs w:val="20"/>
              </w:rPr>
            </w:pPr>
          </w:p>
        </w:tc>
        <w:tc>
          <w:tcPr>
            <w:tcW w:w="1327" w:type="dxa"/>
            <w:tcBorders>
              <w:top w:val="nil"/>
              <w:bottom w:val="nil"/>
            </w:tcBorders>
          </w:tcPr>
          <w:p w14:paraId="4A7A9508" w14:textId="77777777" w:rsidR="0053304B" w:rsidRDefault="0053304B">
            <w:pPr>
              <w:pBdr>
                <w:top w:val="nil"/>
                <w:left w:val="nil"/>
                <w:bottom w:val="nil"/>
                <w:right w:val="nil"/>
                <w:between w:val="nil"/>
              </w:pBdr>
              <w:rPr>
                <w:color w:val="000000"/>
                <w:sz w:val="20"/>
                <w:szCs w:val="20"/>
              </w:rPr>
            </w:pPr>
          </w:p>
        </w:tc>
        <w:tc>
          <w:tcPr>
            <w:tcW w:w="1619" w:type="dxa"/>
            <w:tcBorders>
              <w:top w:val="nil"/>
              <w:bottom w:val="nil"/>
            </w:tcBorders>
          </w:tcPr>
          <w:p w14:paraId="5BB4323D" w14:textId="77777777" w:rsidR="0053304B" w:rsidRDefault="0033523C">
            <w:pPr>
              <w:pBdr>
                <w:top w:val="nil"/>
                <w:left w:val="nil"/>
                <w:bottom w:val="nil"/>
                <w:right w:val="nil"/>
                <w:between w:val="nil"/>
              </w:pBdr>
              <w:spacing w:before="13"/>
              <w:ind w:left="107"/>
              <w:rPr>
                <w:rFonts w:ascii="Book Antiqua" w:eastAsia="Book Antiqua" w:hAnsi="Book Antiqua" w:cs="Book Antiqua"/>
                <w:color w:val="000000"/>
                <w:sz w:val="19"/>
                <w:szCs w:val="19"/>
              </w:rPr>
            </w:pPr>
            <w:r>
              <w:rPr>
                <w:rFonts w:ascii="Book Antiqua" w:eastAsia="Book Antiqua" w:hAnsi="Book Antiqua" w:cs="Book Antiqua"/>
                <w:color w:val="221F1F"/>
                <w:sz w:val="19"/>
                <w:szCs w:val="19"/>
              </w:rPr>
              <w:t>and</w:t>
            </w:r>
          </w:p>
        </w:tc>
        <w:tc>
          <w:tcPr>
            <w:tcW w:w="1260" w:type="dxa"/>
            <w:vMerge/>
          </w:tcPr>
          <w:p w14:paraId="2AF8424D" w14:textId="77777777" w:rsidR="0053304B" w:rsidRDefault="0053304B">
            <w:pPr>
              <w:pBdr>
                <w:top w:val="nil"/>
                <w:left w:val="nil"/>
                <w:bottom w:val="nil"/>
                <w:right w:val="nil"/>
                <w:between w:val="nil"/>
              </w:pBdr>
              <w:spacing w:line="276" w:lineRule="auto"/>
              <w:rPr>
                <w:rFonts w:ascii="Book Antiqua" w:eastAsia="Book Antiqua" w:hAnsi="Book Antiqua" w:cs="Book Antiqua"/>
                <w:color w:val="000000"/>
                <w:sz w:val="19"/>
                <w:szCs w:val="19"/>
              </w:rPr>
            </w:pPr>
          </w:p>
        </w:tc>
        <w:tc>
          <w:tcPr>
            <w:tcW w:w="1348" w:type="dxa"/>
            <w:vMerge/>
          </w:tcPr>
          <w:p w14:paraId="11144C48" w14:textId="77777777" w:rsidR="0053304B" w:rsidRDefault="0053304B">
            <w:pPr>
              <w:pBdr>
                <w:top w:val="nil"/>
                <w:left w:val="nil"/>
                <w:bottom w:val="nil"/>
                <w:right w:val="nil"/>
                <w:between w:val="nil"/>
              </w:pBdr>
              <w:spacing w:line="276" w:lineRule="auto"/>
              <w:rPr>
                <w:rFonts w:ascii="Book Antiqua" w:eastAsia="Book Antiqua" w:hAnsi="Book Antiqua" w:cs="Book Antiqua"/>
                <w:color w:val="000000"/>
                <w:sz w:val="19"/>
                <w:szCs w:val="19"/>
              </w:rPr>
            </w:pPr>
          </w:p>
        </w:tc>
        <w:tc>
          <w:tcPr>
            <w:tcW w:w="1531" w:type="dxa"/>
            <w:tcBorders>
              <w:top w:val="nil"/>
              <w:bottom w:val="nil"/>
            </w:tcBorders>
          </w:tcPr>
          <w:p w14:paraId="52BF247F" w14:textId="77777777" w:rsidR="0053304B" w:rsidRDefault="0053304B">
            <w:pPr>
              <w:pBdr>
                <w:top w:val="nil"/>
                <w:left w:val="nil"/>
                <w:bottom w:val="nil"/>
                <w:right w:val="nil"/>
                <w:between w:val="nil"/>
              </w:pBdr>
              <w:rPr>
                <w:color w:val="000000"/>
                <w:sz w:val="20"/>
                <w:szCs w:val="20"/>
              </w:rPr>
            </w:pPr>
          </w:p>
        </w:tc>
        <w:tc>
          <w:tcPr>
            <w:tcW w:w="1029" w:type="dxa"/>
            <w:tcBorders>
              <w:top w:val="nil"/>
              <w:bottom w:val="nil"/>
            </w:tcBorders>
          </w:tcPr>
          <w:p w14:paraId="09E7FAC6" w14:textId="77777777" w:rsidR="0053304B" w:rsidRDefault="0053304B">
            <w:pPr>
              <w:pBdr>
                <w:top w:val="nil"/>
                <w:left w:val="nil"/>
                <w:bottom w:val="nil"/>
                <w:right w:val="nil"/>
                <w:between w:val="nil"/>
              </w:pBdr>
              <w:rPr>
                <w:color w:val="000000"/>
                <w:sz w:val="20"/>
                <w:szCs w:val="20"/>
              </w:rPr>
            </w:pPr>
          </w:p>
        </w:tc>
      </w:tr>
      <w:tr w:rsidR="0053304B" w14:paraId="7156C1FE" w14:textId="77777777">
        <w:trPr>
          <w:trHeight w:val="1525"/>
        </w:trPr>
        <w:tc>
          <w:tcPr>
            <w:tcW w:w="828" w:type="dxa"/>
            <w:tcBorders>
              <w:top w:val="nil"/>
            </w:tcBorders>
          </w:tcPr>
          <w:p w14:paraId="56AEB92A" w14:textId="77777777" w:rsidR="0053304B" w:rsidRDefault="0053304B">
            <w:pPr>
              <w:pBdr>
                <w:top w:val="nil"/>
                <w:left w:val="nil"/>
                <w:bottom w:val="nil"/>
                <w:right w:val="nil"/>
                <w:between w:val="nil"/>
              </w:pBdr>
              <w:rPr>
                <w:color w:val="000000"/>
                <w:sz w:val="20"/>
                <w:szCs w:val="20"/>
              </w:rPr>
            </w:pPr>
          </w:p>
        </w:tc>
        <w:tc>
          <w:tcPr>
            <w:tcW w:w="1711" w:type="dxa"/>
            <w:tcBorders>
              <w:top w:val="nil"/>
            </w:tcBorders>
          </w:tcPr>
          <w:p w14:paraId="08026677" w14:textId="77777777" w:rsidR="0053304B" w:rsidRDefault="0053304B">
            <w:pPr>
              <w:pBdr>
                <w:top w:val="nil"/>
                <w:left w:val="nil"/>
                <w:bottom w:val="nil"/>
                <w:right w:val="nil"/>
                <w:between w:val="nil"/>
              </w:pBdr>
              <w:rPr>
                <w:color w:val="000000"/>
                <w:sz w:val="20"/>
                <w:szCs w:val="20"/>
              </w:rPr>
            </w:pPr>
          </w:p>
        </w:tc>
        <w:tc>
          <w:tcPr>
            <w:tcW w:w="1529" w:type="dxa"/>
            <w:tcBorders>
              <w:top w:val="nil"/>
            </w:tcBorders>
          </w:tcPr>
          <w:p w14:paraId="5F218D6A" w14:textId="77777777" w:rsidR="0053304B" w:rsidRDefault="0053304B">
            <w:pPr>
              <w:pBdr>
                <w:top w:val="nil"/>
                <w:left w:val="nil"/>
                <w:bottom w:val="nil"/>
                <w:right w:val="nil"/>
                <w:between w:val="nil"/>
              </w:pBdr>
              <w:rPr>
                <w:color w:val="000000"/>
                <w:sz w:val="20"/>
                <w:szCs w:val="20"/>
              </w:rPr>
            </w:pPr>
          </w:p>
        </w:tc>
        <w:tc>
          <w:tcPr>
            <w:tcW w:w="1080" w:type="dxa"/>
            <w:tcBorders>
              <w:top w:val="nil"/>
            </w:tcBorders>
          </w:tcPr>
          <w:p w14:paraId="253AFF77" w14:textId="77777777" w:rsidR="0053304B" w:rsidRDefault="0053304B">
            <w:pPr>
              <w:pBdr>
                <w:top w:val="nil"/>
                <w:left w:val="nil"/>
                <w:bottom w:val="nil"/>
                <w:right w:val="nil"/>
                <w:between w:val="nil"/>
              </w:pBdr>
              <w:rPr>
                <w:color w:val="000000"/>
                <w:sz w:val="20"/>
                <w:szCs w:val="20"/>
              </w:rPr>
            </w:pPr>
          </w:p>
        </w:tc>
        <w:tc>
          <w:tcPr>
            <w:tcW w:w="1351" w:type="dxa"/>
            <w:vMerge/>
          </w:tcPr>
          <w:p w14:paraId="6367378B" w14:textId="77777777" w:rsidR="0053304B" w:rsidRDefault="0053304B">
            <w:pPr>
              <w:pBdr>
                <w:top w:val="nil"/>
                <w:left w:val="nil"/>
                <w:bottom w:val="nil"/>
                <w:right w:val="nil"/>
                <w:between w:val="nil"/>
              </w:pBdr>
              <w:spacing w:line="276" w:lineRule="auto"/>
              <w:rPr>
                <w:color w:val="000000"/>
                <w:sz w:val="20"/>
                <w:szCs w:val="20"/>
              </w:rPr>
            </w:pPr>
          </w:p>
        </w:tc>
        <w:tc>
          <w:tcPr>
            <w:tcW w:w="1327" w:type="dxa"/>
            <w:tcBorders>
              <w:top w:val="nil"/>
            </w:tcBorders>
          </w:tcPr>
          <w:p w14:paraId="09CABBFF" w14:textId="77777777" w:rsidR="0053304B" w:rsidRDefault="0053304B">
            <w:pPr>
              <w:pBdr>
                <w:top w:val="nil"/>
                <w:left w:val="nil"/>
                <w:bottom w:val="nil"/>
                <w:right w:val="nil"/>
                <w:between w:val="nil"/>
              </w:pBdr>
              <w:rPr>
                <w:color w:val="000000"/>
                <w:sz w:val="20"/>
                <w:szCs w:val="20"/>
              </w:rPr>
            </w:pPr>
          </w:p>
        </w:tc>
        <w:tc>
          <w:tcPr>
            <w:tcW w:w="1619" w:type="dxa"/>
            <w:tcBorders>
              <w:top w:val="nil"/>
            </w:tcBorders>
          </w:tcPr>
          <w:p w14:paraId="419AD9B6" w14:textId="77777777" w:rsidR="0053304B" w:rsidRDefault="0033523C">
            <w:pPr>
              <w:pBdr>
                <w:top w:val="nil"/>
                <w:left w:val="nil"/>
                <w:bottom w:val="nil"/>
                <w:right w:val="nil"/>
                <w:between w:val="nil"/>
              </w:pBdr>
              <w:spacing w:before="14"/>
              <w:ind w:left="107"/>
              <w:rPr>
                <w:rFonts w:ascii="Book Antiqua" w:eastAsia="Book Antiqua" w:hAnsi="Book Antiqua" w:cs="Book Antiqua"/>
                <w:color w:val="000000"/>
                <w:sz w:val="19"/>
                <w:szCs w:val="19"/>
              </w:rPr>
            </w:pPr>
            <w:r>
              <w:rPr>
                <w:rFonts w:ascii="Book Antiqua" w:eastAsia="Book Antiqua" w:hAnsi="Book Antiqua" w:cs="Book Antiqua"/>
                <w:color w:val="221F1F"/>
                <w:sz w:val="19"/>
                <w:szCs w:val="19"/>
              </w:rPr>
              <w:t>variability</w:t>
            </w:r>
          </w:p>
        </w:tc>
        <w:tc>
          <w:tcPr>
            <w:tcW w:w="1260" w:type="dxa"/>
            <w:vMerge/>
          </w:tcPr>
          <w:p w14:paraId="6C9EFE2C" w14:textId="77777777" w:rsidR="0053304B" w:rsidRDefault="0053304B">
            <w:pPr>
              <w:pBdr>
                <w:top w:val="nil"/>
                <w:left w:val="nil"/>
                <w:bottom w:val="nil"/>
                <w:right w:val="nil"/>
                <w:between w:val="nil"/>
              </w:pBdr>
              <w:spacing w:line="276" w:lineRule="auto"/>
              <w:rPr>
                <w:rFonts w:ascii="Book Antiqua" w:eastAsia="Book Antiqua" w:hAnsi="Book Antiqua" w:cs="Book Antiqua"/>
                <w:color w:val="000000"/>
                <w:sz w:val="19"/>
                <w:szCs w:val="19"/>
              </w:rPr>
            </w:pPr>
          </w:p>
        </w:tc>
        <w:tc>
          <w:tcPr>
            <w:tcW w:w="1348" w:type="dxa"/>
            <w:vMerge/>
          </w:tcPr>
          <w:p w14:paraId="2A89BCC5" w14:textId="77777777" w:rsidR="0053304B" w:rsidRDefault="0053304B">
            <w:pPr>
              <w:pBdr>
                <w:top w:val="nil"/>
                <w:left w:val="nil"/>
                <w:bottom w:val="nil"/>
                <w:right w:val="nil"/>
                <w:between w:val="nil"/>
              </w:pBdr>
              <w:spacing w:line="276" w:lineRule="auto"/>
              <w:rPr>
                <w:rFonts w:ascii="Book Antiqua" w:eastAsia="Book Antiqua" w:hAnsi="Book Antiqua" w:cs="Book Antiqua"/>
                <w:color w:val="000000"/>
                <w:sz w:val="19"/>
                <w:szCs w:val="19"/>
              </w:rPr>
            </w:pPr>
          </w:p>
        </w:tc>
        <w:tc>
          <w:tcPr>
            <w:tcW w:w="1531" w:type="dxa"/>
            <w:tcBorders>
              <w:top w:val="nil"/>
            </w:tcBorders>
          </w:tcPr>
          <w:p w14:paraId="011BA2DE" w14:textId="77777777" w:rsidR="0053304B" w:rsidRDefault="0053304B">
            <w:pPr>
              <w:pBdr>
                <w:top w:val="nil"/>
                <w:left w:val="nil"/>
                <w:bottom w:val="nil"/>
                <w:right w:val="nil"/>
                <w:between w:val="nil"/>
              </w:pBdr>
              <w:rPr>
                <w:color w:val="000000"/>
                <w:sz w:val="20"/>
                <w:szCs w:val="20"/>
              </w:rPr>
            </w:pPr>
          </w:p>
        </w:tc>
        <w:tc>
          <w:tcPr>
            <w:tcW w:w="1029" w:type="dxa"/>
            <w:tcBorders>
              <w:top w:val="nil"/>
            </w:tcBorders>
          </w:tcPr>
          <w:p w14:paraId="1C43D533" w14:textId="77777777" w:rsidR="0053304B" w:rsidRDefault="0053304B">
            <w:pPr>
              <w:pBdr>
                <w:top w:val="nil"/>
                <w:left w:val="nil"/>
                <w:bottom w:val="nil"/>
                <w:right w:val="nil"/>
                <w:between w:val="nil"/>
              </w:pBdr>
              <w:rPr>
                <w:color w:val="000000"/>
                <w:sz w:val="20"/>
                <w:szCs w:val="20"/>
              </w:rPr>
            </w:pPr>
          </w:p>
        </w:tc>
      </w:tr>
    </w:tbl>
    <w:p w14:paraId="285D2905" w14:textId="77777777" w:rsidR="0053304B" w:rsidRDefault="0053304B">
      <w:pPr>
        <w:rPr>
          <w:sz w:val="20"/>
          <w:szCs w:val="20"/>
        </w:rPr>
        <w:sectPr w:rsidR="0053304B">
          <w:pgSz w:w="15840" w:h="12240" w:orient="landscape"/>
          <w:pgMar w:top="720" w:right="380" w:bottom="2220" w:left="620" w:header="0" w:footer="2037" w:gutter="0"/>
          <w:cols w:space="720"/>
        </w:sectPr>
      </w:pPr>
    </w:p>
    <w:p w14:paraId="18FB6ABA" w14:textId="77777777" w:rsidR="0053304B" w:rsidRDefault="0053304B">
      <w:pPr>
        <w:pBdr>
          <w:top w:val="nil"/>
          <w:left w:val="nil"/>
          <w:bottom w:val="nil"/>
          <w:right w:val="nil"/>
          <w:between w:val="nil"/>
        </w:pBdr>
        <w:spacing w:line="276" w:lineRule="auto"/>
        <w:rPr>
          <w:sz w:val="20"/>
          <w:szCs w:val="20"/>
        </w:rPr>
      </w:pPr>
    </w:p>
    <w:tbl>
      <w:tblPr>
        <w:tblStyle w:val="a1"/>
        <w:tblW w:w="146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711"/>
        <w:gridCol w:w="1529"/>
        <w:gridCol w:w="1080"/>
        <w:gridCol w:w="1351"/>
        <w:gridCol w:w="1327"/>
        <w:gridCol w:w="1619"/>
        <w:gridCol w:w="1260"/>
        <w:gridCol w:w="1348"/>
        <w:gridCol w:w="1531"/>
        <w:gridCol w:w="1029"/>
      </w:tblGrid>
      <w:tr w:rsidR="0053304B" w14:paraId="160D760F" w14:textId="77777777">
        <w:trPr>
          <w:trHeight w:val="3511"/>
        </w:trPr>
        <w:tc>
          <w:tcPr>
            <w:tcW w:w="828" w:type="dxa"/>
          </w:tcPr>
          <w:p w14:paraId="003A271C" w14:textId="77777777" w:rsidR="0053304B" w:rsidRDefault="0033523C">
            <w:pPr>
              <w:pBdr>
                <w:top w:val="nil"/>
                <w:left w:val="nil"/>
                <w:bottom w:val="nil"/>
                <w:right w:val="nil"/>
                <w:between w:val="nil"/>
              </w:pBdr>
              <w:ind w:left="263" w:right="218" w:hanging="16"/>
              <w:rPr>
                <w:color w:val="000000"/>
                <w:sz w:val="20"/>
                <w:szCs w:val="20"/>
              </w:rPr>
            </w:pPr>
            <w:r>
              <w:rPr>
                <w:color w:val="000000"/>
                <w:sz w:val="20"/>
                <w:szCs w:val="20"/>
              </w:rPr>
              <w:t>Jan- Feb</w:t>
            </w:r>
          </w:p>
        </w:tc>
        <w:tc>
          <w:tcPr>
            <w:tcW w:w="1711" w:type="dxa"/>
          </w:tcPr>
          <w:p w14:paraId="51FAFFDD" w14:textId="77777777" w:rsidR="0053304B" w:rsidRDefault="0033523C">
            <w:pPr>
              <w:pBdr>
                <w:top w:val="nil"/>
                <w:left w:val="nil"/>
                <w:bottom w:val="nil"/>
                <w:right w:val="nil"/>
                <w:between w:val="nil"/>
              </w:pBdr>
              <w:spacing w:line="225" w:lineRule="auto"/>
              <w:ind w:left="415"/>
              <w:rPr>
                <w:color w:val="000000"/>
                <w:sz w:val="20"/>
                <w:szCs w:val="20"/>
              </w:rPr>
            </w:pPr>
            <w:r>
              <w:rPr>
                <w:color w:val="000000"/>
                <w:sz w:val="20"/>
                <w:szCs w:val="20"/>
              </w:rPr>
              <w:t>Systematic</w:t>
            </w:r>
          </w:p>
          <w:p w14:paraId="25369EF3"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3B7C9417" w14:textId="77777777" w:rsidR="0053304B" w:rsidRDefault="0033523C">
            <w:pPr>
              <w:pBdr>
                <w:top w:val="nil"/>
                <w:left w:val="nil"/>
                <w:bottom w:val="nil"/>
                <w:right w:val="nil"/>
                <w:between w:val="nil"/>
              </w:pBdr>
              <w:ind w:left="420" w:hanging="41"/>
              <w:rPr>
                <w:color w:val="000000"/>
                <w:sz w:val="20"/>
                <w:szCs w:val="20"/>
              </w:rPr>
            </w:pPr>
            <w:r>
              <w:rPr>
                <w:color w:val="000000"/>
                <w:sz w:val="20"/>
                <w:szCs w:val="20"/>
              </w:rPr>
              <w:t>(Systems of Equations)</w:t>
            </w:r>
          </w:p>
        </w:tc>
        <w:tc>
          <w:tcPr>
            <w:tcW w:w="1529" w:type="dxa"/>
          </w:tcPr>
          <w:p w14:paraId="3549F898" w14:textId="77777777" w:rsidR="0053304B" w:rsidRDefault="0033523C">
            <w:pPr>
              <w:pBdr>
                <w:top w:val="nil"/>
                <w:left w:val="nil"/>
                <w:bottom w:val="nil"/>
                <w:right w:val="nil"/>
                <w:between w:val="nil"/>
              </w:pBdr>
              <w:spacing w:line="225" w:lineRule="auto"/>
              <w:ind w:left="6"/>
              <w:jc w:val="center"/>
              <w:rPr>
                <w:color w:val="000000"/>
                <w:sz w:val="20"/>
                <w:szCs w:val="20"/>
              </w:rPr>
            </w:pPr>
            <w:r>
              <w:rPr>
                <w:color w:val="000000"/>
                <w:sz w:val="20"/>
                <w:szCs w:val="20"/>
              </w:rPr>
              <w:t>B</w:t>
            </w:r>
          </w:p>
          <w:p w14:paraId="71D2A892" w14:textId="77777777" w:rsidR="0053304B" w:rsidRDefault="0033523C">
            <w:pPr>
              <w:pBdr>
                <w:top w:val="nil"/>
                <w:left w:val="nil"/>
                <w:bottom w:val="nil"/>
                <w:right w:val="nil"/>
                <w:between w:val="nil"/>
              </w:pBdr>
              <w:spacing w:before="1"/>
              <w:ind w:left="99" w:right="89"/>
              <w:jc w:val="center"/>
              <w:rPr>
                <w:color w:val="000000"/>
                <w:sz w:val="20"/>
                <w:szCs w:val="20"/>
              </w:rPr>
            </w:pPr>
            <w:r>
              <w:rPr>
                <w:color w:val="000000"/>
                <w:sz w:val="20"/>
                <w:szCs w:val="20"/>
              </w:rPr>
              <w:t>Investigating Patterns</w:t>
            </w:r>
          </w:p>
          <w:p w14:paraId="3999E293" w14:textId="77777777" w:rsidR="0053304B" w:rsidRDefault="0053304B">
            <w:pPr>
              <w:pBdr>
                <w:top w:val="nil"/>
                <w:left w:val="nil"/>
                <w:bottom w:val="nil"/>
                <w:right w:val="nil"/>
                <w:between w:val="nil"/>
              </w:pBdr>
              <w:spacing w:before="8"/>
              <w:rPr>
                <w:rFonts w:ascii="Calibri" w:eastAsia="Calibri" w:hAnsi="Calibri" w:cs="Calibri"/>
                <w:color w:val="000000"/>
                <w:sz w:val="18"/>
                <w:szCs w:val="18"/>
              </w:rPr>
            </w:pPr>
          </w:p>
          <w:p w14:paraId="5F95ECDB" w14:textId="77777777" w:rsidR="0053304B" w:rsidRDefault="0033523C">
            <w:pPr>
              <w:pBdr>
                <w:top w:val="nil"/>
                <w:left w:val="nil"/>
                <w:bottom w:val="nil"/>
                <w:right w:val="nil"/>
                <w:between w:val="nil"/>
              </w:pBdr>
              <w:spacing w:before="1"/>
              <w:ind w:left="6"/>
              <w:jc w:val="center"/>
              <w:rPr>
                <w:color w:val="000000"/>
                <w:sz w:val="20"/>
                <w:szCs w:val="20"/>
              </w:rPr>
            </w:pPr>
            <w:r>
              <w:rPr>
                <w:color w:val="000000"/>
                <w:sz w:val="20"/>
                <w:szCs w:val="20"/>
              </w:rPr>
              <w:t>C</w:t>
            </w:r>
          </w:p>
          <w:p w14:paraId="15AC6407" w14:textId="77777777" w:rsidR="0053304B" w:rsidRDefault="0033523C">
            <w:pPr>
              <w:pBdr>
                <w:top w:val="nil"/>
                <w:left w:val="nil"/>
                <w:bottom w:val="nil"/>
                <w:right w:val="nil"/>
                <w:between w:val="nil"/>
              </w:pBdr>
              <w:ind w:left="99" w:right="91"/>
              <w:jc w:val="center"/>
              <w:rPr>
                <w:color w:val="000000"/>
                <w:sz w:val="20"/>
                <w:szCs w:val="20"/>
              </w:rPr>
            </w:pPr>
            <w:r>
              <w:rPr>
                <w:color w:val="000000"/>
                <w:sz w:val="20"/>
                <w:szCs w:val="20"/>
              </w:rPr>
              <w:t>Communication</w:t>
            </w:r>
          </w:p>
        </w:tc>
        <w:tc>
          <w:tcPr>
            <w:tcW w:w="1080" w:type="dxa"/>
          </w:tcPr>
          <w:p w14:paraId="11862B8D" w14:textId="77777777" w:rsidR="0053304B" w:rsidRDefault="0033523C">
            <w:pPr>
              <w:pBdr>
                <w:top w:val="nil"/>
                <w:left w:val="nil"/>
                <w:bottom w:val="nil"/>
                <w:right w:val="nil"/>
                <w:between w:val="nil"/>
              </w:pBdr>
              <w:spacing w:line="482" w:lineRule="auto"/>
              <w:ind w:left="392" w:right="166" w:hanging="197"/>
              <w:rPr>
                <w:color w:val="000000"/>
                <w:sz w:val="20"/>
                <w:szCs w:val="20"/>
              </w:rPr>
            </w:pPr>
            <w:r>
              <w:rPr>
                <w:color w:val="000000"/>
                <w:sz w:val="20"/>
                <w:szCs w:val="20"/>
              </w:rPr>
              <w:t>A.4, A.5 A.9</w:t>
            </w:r>
          </w:p>
        </w:tc>
        <w:tc>
          <w:tcPr>
            <w:tcW w:w="1351" w:type="dxa"/>
          </w:tcPr>
          <w:p w14:paraId="63416CE1" w14:textId="77777777" w:rsidR="0053304B" w:rsidRDefault="0033523C">
            <w:pPr>
              <w:pBdr>
                <w:top w:val="nil"/>
                <w:left w:val="nil"/>
                <w:bottom w:val="nil"/>
                <w:right w:val="nil"/>
                <w:between w:val="nil"/>
              </w:pBdr>
              <w:ind w:left="108" w:right="104"/>
              <w:rPr>
                <w:color w:val="000000"/>
                <w:sz w:val="24"/>
                <w:szCs w:val="24"/>
              </w:rPr>
            </w:pPr>
            <w:proofErr w:type="spellStart"/>
            <w:r>
              <w:rPr>
                <w:rFonts w:ascii="Book Antiqua" w:eastAsia="Book Antiqua" w:hAnsi="Book Antiqua" w:cs="Book Antiqua"/>
                <w:color w:val="000000"/>
                <w:sz w:val="24"/>
                <w:szCs w:val="24"/>
              </w:rPr>
              <w:t>Relationsh</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ips</w:t>
            </w:r>
            <w:proofErr w:type="spellEnd"/>
            <w:r>
              <w:rPr>
                <w:rFonts w:ascii="Book Antiqua" w:eastAsia="Book Antiqua" w:hAnsi="Book Antiqua" w:cs="Book Antiqua"/>
                <w:color w:val="000000"/>
                <w:sz w:val="24"/>
                <w:szCs w:val="24"/>
              </w:rPr>
              <w:t xml:space="preserve">- </w:t>
            </w:r>
            <w:r>
              <w:rPr>
                <w:color w:val="000000"/>
                <w:sz w:val="24"/>
                <w:szCs w:val="24"/>
              </w:rPr>
              <w:t>affecting large networks and systems</w:t>
            </w:r>
          </w:p>
        </w:tc>
        <w:tc>
          <w:tcPr>
            <w:tcW w:w="1327" w:type="dxa"/>
          </w:tcPr>
          <w:p w14:paraId="5FFAD777" w14:textId="77777777" w:rsidR="0053304B" w:rsidRDefault="0033523C">
            <w:pPr>
              <w:pBdr>
                <w:top w:val="nil"/>
                <w:left w:val="nil"/>
                <w:bottom w:val="nil"/>
                <w:right w:val="nil"/>
                <w:between w:val="nil"/>
              </w:pBdr>
              <w:ind w:left="121" w:right="111"/>
              <w:jc w:val="center"/>
              <w:rPr>
                <w:color w:val="000000"/>
                <w:sz w:val="20"/>
                <w:szCs w:val="20"/>
              </w:rPr>
            </w:pPr>
            <w:proofErr w:type="spellStart"/>
            <w:r>
              <w:rPr>
                <w:color w:val="000000"/>
                <w:sz w:val="20"/>
                <w:szCs w:val="20"/>
              </w:rPr>
              <w:t>Representatio</w:t>
            </w:r>
            <w:proofErr w:type="spellEnd"/>
            <w:r>
              <w:rPr>
                <w:color w:val="000000"/>
                <w:sz w:val="20"/>
                <w:szCs w:val="20"/>
              </w:rPr>
              <w:t xml:space="preserve"> n, system, equivalence</w:t>
            </w:r>
          </w:p>
        </w:tc>
        <w:tc>
          <w:tcPr>
            <w:tcW w:w="1619" w:type="dxa"/>
          </w:tcPr>
          <w:p w14:paraId="3528E75E" w14:textId="77777777" w:rsidR="0053304B" w:rsidRDefault="0053304B">
            <w:pPr>
              <w:pBdr>
                <w:top w:val="nil"/>
                <w:left w:val="nil"/>
                <w:bottom w:val="nil"/>
                <w:right w:val="nil"/>
                <w:between w:val="nil"/>
              </w:pBdr>
              <w:rPr>
                <w:rFonts w:ascii="Calibri" w:eastAsia="Calibri" w:hAnsi="Calibri" w:cs="Calibri"/>
                <w:color w:val="000000"/>
              </w:rPr>
            </w:pPr>
          </w:p>
          <w:p w14:paraId="7D40D3A4" w14:textId="77777777" w:rsidR="0053304B" w:rsidRDefault="0053304B">
            <w:pPr>
              <w:pBdr>
                <w:top w:val="nil"/>
                <w:left w:val="nil"/>
                <w:bottom w:val="nil"/>
                <w:right w:val="nil"/>
                <w:between w:val="nil"/>
              </w:pBdr>
              <w:rPr>
                <w:rFonts w:ascii="Calibri" w:eastAsia="Calibri" w:hAnsi="Calibri" w:cs="Calibri"/>
                <w:color w:val="000000"/>
              </w:rPr>
            </w:pPr>
          </w:p>
          <w:p w14:paraId="3B043A42" w14:textId="77777777" w:rsidR="0053304B" w:rsidRDefault="0053304B">
            <w:pPr>
              <w:pBdr>
                <w:top w:val="nil"/>
                <w:left w:val="nil"/>
                <w:bottom w:val="nil"/>
                <w:right w:val="nil"/>
                <w:between w:val="nil"/>
              </w:pBdr>
              <w:spacing w:before="6"/>
              <w:rPr>
                <w:rFonts w:ascii="Calibri" w:eastAsia="Calibri" w:hAnsi="Calibri" w:cs="Calibri"/>
                <w:color w:val="000000"/>
                <w:sz w:val="19"/>
                <w:szCs w:val="19"/>
              </w:rPr>
            </w:pPr>
          </w:p>
          <w:p w14:paraId="2C3BBD3C" w14:textId="77777777" w:rsidR="0053304B" w:rsidRDefault="0033523C">
            <w:pPr>
              <w:pBdr>
                <w:top w:val="nil"/>
                <w:left w:val="nil"/>
                <w:bottom w:val="nil"/>
                <w:right w:val="nil"/>
                <w:between w:val="nil"/>
              </w:pBdr>
              <w:ind w:left="107" w:right="386"/>
              <w:rPr>
                <w:rFonts w:ascii="Book Antiqua" w:eastAsia="Book Antiqua" w:hAnsi="Book Antiqua" w:cs="Book Antiqua"/>
                <w:color w:val="000000"/>
                <w:sz w:val="19"/>
                <w:szCs w:val="19"/>
              </w:rPr>
            </w:pPr>
            <w:r>
              <w:rPr>
                <w:rFonts w:ascii="Book Antiqua" w:eastAsia="Book Antiqua" w:hAnsi="Book Antiqua" w:cs="Book Antiqua"/>
                <w:color w:val="221F1F"/>
                <w:sz w:val="19"/>
                <w:szCs w:val="19"/>
              </w:rPr>
              <w:t>Personal and cultural expression</w:t>
            </w:r>
          </w:p>
          <w:p w14:paraId="0AD776AD" w14:textId="77777777" w:rsidR="0053304B" w:rsidRDefault="0053304B">
            <w:pPr>
              <w:pBdr>
                <w:top w:val="nil"/>
                <w:left w:val="nil"/>
                <w:bottom w:val="nil"/>
                <w:right w:val="nil"/>
                <w:between w:val="nil"/>
              </w:pBdr>
              <w:spacing w:before="1"/>
              <w:rPr>
                <w:rFonts w:ascii="Calibri" w:eastAsia="Calibri" w:hAnsi="Calibri" w:cs="Calibri"/>
                <w:color w:val="000000"/>
              </w:rPr>
            </w:pPr>
          </w:p>
          <w:p w14:paraId="06F07017" w14:textId="77777777" w:rsidR="0053304B" w:rsidRDefault="0033523C">
            <w:pPr>
              <w:pBdr>
                <w:top w:val="nil"/>
                <w:left w:val="nil"/>
                <w:bottom w:val="nil"/>
                <w:right w:val="nil"/>
                <w:between w:val="nil"/>
              </w:pBdr>
              <w:spacing w:before="1"/>
              <w:ind w:left="107"/>
              <w:rPr>
                <w:color w:val="000000"/>
                <w:sz w:val="24"/>
                <w:szCs w:val="24"/>
              </w:rPr>
            </w:pPr>
            <w:r>
              <w:rPr>
                <w:color w:val="000000"/>
                <w:sz w:val="24"/>
                <w:szCs w:val="24"/>
              </w:rPr>
              <w:t>Exploration:</w:t>
            </w:r>
          </w:p>
          <w:p w14:paraId="5108E065" w14:textId="77777777" w:rsidR="0053304B" w:rsidRDefault="0033523C">
            <w:pPr>
              <w:pBdr>
                <w:top w:val="nil"/>
                <w:left w:val="nil"/>
                <w:bottom w:val="nil"/>
                <w:right w:val="nil"/>
                <w:between w:val="nil"/>
              </w:pBdr>
              <w:spacing w:before="5"/>
              <w:ind w:left="107" w:right="136"/>
              <w:rPr>
                <w:rFonts w:ascii="Book Antiqua" w:eastAsia="Book Antiqua" w:hAnsi="Book Antiqua" w:cs="Book Antiqua"/>
                <w:color w:val="000000"/>
                <w:sz w:val="19"/>
                <w:szCs w:val="19"/>
              </w:rPr>
            </w:pPr>
            <w:r>
              <w:rPr>
                <w:rFonts w:ascii="Book Antiqua" w:eastAsia="Book Antiqua" w:hAnsi="Book Antiqua" w:cs="Book Antiqua"/>
                <w:color w:val="221F1F"/>
                <w:sz w:val="19"/>
                <w:szCs w:val="19"/>
              </w:rPr>
              <w:t>Artistry, craft, creation, beauty</w:t>
            </w:r>
          </w:p>
        </w:tc>
        <w:tc>
          <w:tcPr>
            <w:tcW w:w="1260" w:type="dxa"/>
          </w:tcPr>
          <w:p w14:paraId="5C956BD0" w14:textId="77777777" w:rsidR="0053304B" w:rsidRDefault="0033523C">
            <w:pPr>
              <w:pBdr>
                <w:top w:val="nil"/>
                <w:left w:val="nil"/>
                <w:bottom w:val="nil"/>
                <w:right w:val="nil"/>
                <w:between w:val="nil"/>
              </w:pBdr>
              <w:ind w:left="108" w:right="100"/>
              <w:rPr>
                <w:rFonts w:ascii="Book Antiqua" w:eastAsia="Book Antiqua" w:hAnsi="Book Antiqua" w:cs="Book Antiqua"/>
                <w:color w:val="000000"/>
                <w:sz w:val="24"/>
                <w:szCs w:val="24"/>
              </w:rPr>
            </w:pPr>
            <w:proofErr w:type="spellStart"/>
            <w:r>
              <w:rPr>
                <w:rFonts w:ascii="Book Antiqua" w:eastAsia="Book Antiqua" w:hAnsi="Book Antiqua" w:cs="Book Antiqua"/>
                <w:color w:val="000000"/>
                <w:sz w:val="24"/>
                <w:szCs w:val="24"/>
              </w:rPr>
              <w:t>Represen</w:t>
            </w:r>
            <w:proofErr w:type="spellEnd"/>
            <w:r>
              <w:rPr>
                <w:rFonts w:ascii="Book Antiqua" w:eastAsia="Book Antiqua" w:hAnsi="Book Antiqua" w:cs="Book Antiqua"/>
                <w:color w:val="000000"/>
                <w:sz w:val="24"/>
                <w:szCs w:val="24"/>
              </w:rPr>
              <w:t xml:space="preserve"> ting systems shows equivale </w:t>
            </w:r>
            <w:proofErr w:type="spellStart"/>
            <w:r>
              <w:rPr>
                <w:rFonts w:ascii="Book Antiqua" w:eastAsia="Book Antiqua" w:hAnsi="Book Antiqua" w:cs="Book Antiqua"/>
                <w:color w:val="000000"/>
                <w:sz w:val="24"/>
                <w:szCs w:val="24"/>
              </w:rPr>
              <w:t>nce</w:t>
            </w:r>
            <w:proofErr w:type="spellEnd"/>
            <w:r>
              <w:rPr>
                <w:rFonts w:ascii="Book Antiqua" w:eastAsia="Book Antiqua" w:hAnsi="Book Antiqua" w:cs="Book Antiqua"/>
                <w:color w:val="000000"/>
                <w:sz w:val="24"/>
                <w:szCs w:val="24"/>
              </w:rPr>
              <w:t xml:space="preserve"> by exploring relations hips and art.</w:t>
            </w:r>
          </w:p>
        </w:tc>
        <w:tc>
          <w:tcPr>
            <w:tcW w:w="1348" w:type="dxa"/>
          </w:tcPr>
          <w:p w14:paraId="6B5604B1" w14:textId="77777777" w:rsidR="0053304B" w:rsidRDefault="0033523C">
            <w:pPr>
              <w:pBdr>
                <w:top w:val="nil"/>
                <w:left w:val="nil"/>
                <w:bottom w:val="nil"/>
                <w:right w:val="nil"/>
                <w:between w:val="nil"/>
              </w:pBdr>
              <w:ind w:left="111" w:right="99"/>
              <w:jc w:val="center"/>
              <w:rPr>
                <w:color w:val="000000"/>
                <w:sz w:val="20"/>
                <w:szCs w:val="20"/>
              </w:rPr>
            </w:pPr>
            <w:r>
              <w:rPr>
                <w:color w:val="000000"/>
                <w:sz w:val="20"/>
                <w:szCs w:val="20"/>
              </w:rPr>
              <w:t xml:space="preserve">Draw systems and make a </w:t>
            </w:r>
            <w:proofErr w:type="gramStart"/>
            <w:r>
              <w:rPr>
                <w:color w:val="000000"/>
                <w:sz w:val="20"/>
                <w:szCs w:val="20"/>
              </w:rPr>
              <w:t>stained glass</w:t>
            </w:r>
            <w:proofErr w:type="gramEnd"/>
            <w:r>
              <w:rPr>
                <w:color w:val="000000"/>
                <w:sz w:val="20"/>
                <w:szCs w:val="20"/>
              </w:rPr>
              <w:t xml:space="preserve"> window, organize similar equations and find solutions</w:t>
            </w:r>
          </w:p>
          <w:p w14:paraId="5DFEFD59" w14:textId="77777777" w:rsidR="0053304B" w:rsidRDefault="0053304B">
            <w:pPr>
              <w:pBdr>
                <w:top w:val="nil"/>
                <w:left w:val="nil"/>
                <w:bottom w:val="nil"/>
                <w:right w:val="nil"/>
                <w:between w:val="nil"/>
              </w:pBdr>
              <w:spacing w:before="5"/>
              <w:rPr>
                <w:rFonts w:ascii="Calibri" w:eastAsia="Calibri" w:hAnsi="Calibri" w:cs="Calibri"/>
                <w:color w:val="000000"/>
                <w:sz w:val="18"/>
                <w:szCs w:val="18"/>
              </w:rPr>
            </w:pPr>
          </w:p>
          <w:p w14:paraId="1A4A33B3" w14:textId="77777777" w:rsidR="0053304B" w:rsidRDefault="0033523C">
            <w:pPr>
              <w:pBdr>
                <w:top w:val="nil"/>
                <w:left w:val="nil"/>
                <w:bottom w:val="nil"/>
                <w:right w:val="nil"/>
                <w:between w:val="nil"/>
              </w:pBdr>
              <w:ind w:left="144" w:right="133"/>
              <w:jc w:val="center"/>
              <w:rPr>
                <w:color w:val="000000"/>
                <w:sz w:val="20"/>
                <w:szCs w:val="20"/>
              </w:rPr>
            </w:pPr>
            <w:r>
              <w:rPr>
                <w:color w:val="000000"/>
                <w:sz w:val="20"/>
                <w:szCs w:val="20"/>
              </w:rPr>
              <w:t>ATL</w:t>
            </w:r>
          </w:p>
          <w:p w14:paraId="2BAE10E0" w14:textId="77777777" w:rsidR="0053304B" w:rsidRDefault="0033523C">
            <w:pPr>
              <w:pBdr>
                <w:top w:val="nil"/>
                <w:left w:val="nil"/>
                <w:bottom w:val="nil"/>
                <w:right w:val="nil"/>
                <w:between w:val="nil"/>
              </w:pBdr>
              <w:ind w:left="344" w:right="326"/>
              <w:jc w:val="center"/>
              <w:rPr>
                <w:color w:val="000000"/>
                <w:sz w:val="20"/>
                <w:szCs w:val="20"/>
              </w:rPr>
            </w:pPr>
            <w:r>
              <w:rPr>
                <w:color w:val="000000"/>
                <w:sz w:val="20"/>
                <w:szCs w:val="20"/>
              </w:rPr>
              <w:t>Literacy Skills</w:t>
            </w:r>
          </w:p>
        </w:tc>
        <w:tc>
          <w:tcPr>
            <w:tcW w:w="1531" w:type="dxa"/>
          </w:tcPr>
          <w:p w14:paraId="4FCA39B7" w14:textId="77777777" w:rsidR="0053304B" w:rsidRDefault="0033523C">
            <w:pPr>
              <w:pBdr>
                <w:top w:val="nil"/>
                <w:left w:val="nil"/>
                <w:bottom w:val="nil"/>
                <w:right w:val="nil"/>
                <w:between w:val="nil"/>
              </w:pBdr>
              <w:spacing w:line="225" w:lineRule="auto"/>
              <w:ind w:left="12"/>
              <w:jc w:val="center"/>
              <w:rPr>
                <w:color w:val="000000"/>
                <w:sz w:val="20"/>
                <w:szCs w:val="20"/>
              </w:rPr>
            </w:pPr>
            <w:r>
              <w:rPr>
                <w:color w:val="000000"/>
                <w:sz w:val="20"/>
                <w:szCs w:val="20"/>
              </w:rPr>
              <w:t>C</w:t>
            </w:r>
          </w:p>
          <w:p w14:paraId="1C15013E" w14:textId="77777777" w:rsidR="0053304B" w:rsidRDefault="0033523C">
            <w:pPr>
              <w:pBdr>
                <w:top w:val="nil"/>
                <w:left w:val="nil"/>
                <w:bottom w:val="nil"/>
                <w:right w:val="nil"/>
                <w:between w:val="nil"/>
              </w:pBdr>
              <w:spacing w:before="1"/>
              <w:ind w:left="102" w:right="89"/>
              <w:jc w:val="center"/>
              <w:rPr>
                <w:color w:val="000000"/>
                <w:sz w:val="20"/>
                <w:szCs w:val="20"/>
              </w:rPr>
            </w:pPr>
            <w:r>
              <w:rPr>
                <w:color w:val="000000"/>
                <w:sz w:val="20"/>
                <w:szCs w:val="20"/>
              </w:rPr>
              <w:t>Communicating</w:t>
            </w:r>
          </w:p>
        </w:tc>
        <w:tc>
          <w:tcPr>
            <w:tcW w:w="1029" w:type="dxa"/>
          </w:tcPr>
          <w:p w14:paraId="6CDD603E" w14:textId="77777777" w:rsidR="0053304B" w:rsidRDefault="0053304B">
            <w:pPr>
              <w:pBdr>
                <w:top w:val="nil"/>
                <w:left w:val="nil"/>
                <w:bottom w:val="nil"/>
                <w:right w:val="nil"/>
                <w:between w:val="nil"/>
              </w:pBdr>
              <w:rPr>
                <w:rFonts w:ascii="Calibri" w:eastAsia="Calibri" w:hAnsi="Calibri" w:cs="Calibri"/>
                <w:color w:val="000000"/>
              </w:rPr>
            </w:pPr>
          </w:p>
          <w:p w14:paraId="03C2179F" w14:textId="77777777" w:rsidR="0053304B" w:rsidRDefault="0053304B">
            <w:pPr>
              <w:pBdr>
                <w:top w:val="nil"/>
                <w:left w:val="nil"/>
                <w:bottom w:val="nil"/>
                <w:right w:val="nil"/>
                <w:between w:val="nil"/>
              </w:pBdr>
              <w:rPr>
                <w:rFonts w:ascii="Calibri" w:eastAsia="Calibri" w:hAnsi="Calibri" w:cs="Calibri"/>
                <w:color w:val="000000"/>
              </w:rPr>
            </w:pPr>
          </w:p>
          <w:p w14:paraId="4810F438" w14:textId="77777777" w:rsidR="0053304B" w:rsidRDefault="0053304B">
            <w:pPr>
              <w:pBdr>
                <w:top w:val="nil"/>
                <w:left w:val="nil"/>
                <w:bottom w:val="nil"/>
                <w:right w:val="nil"/>
                <w:between w:val="nil"/>
              </w:pBdr>
              <w:rPr>
                <w:rFonts w:ascii="Calibri" w:eastAsia="Calibri" w:hAnsi="Calibri" w:cs="Calibri"/>
                <w:color w:val="000000"/>
              </w:rPr>
            </w:pPr>
          </w:p>
          <w:p w14:paraId="4D75F0CB" w14:textId="77777777" w:rsidR="0053304B" w:rsidRDefault="0053304B">
            <w:pPr>
              <w:pBdr>
                <w:top w:val="nil"/>
                <w:left w:val="nil"/>
                <w:bottom w:val="nil"/>
                <w:right w:val="nil"/>
                <w:between w:val="nil"/>
              </w:pBdr>
              <w:rPr>
                <w:rFonts w:ascii="Calibri" w:eastAsia="Calibri" w:hAnsi="Calibri" w:cs="Calibri"/>
                <w:color w:val="000000"/>
              </w:rPr>
            </w:pPr>
          </w:p>
          <w:p w14:paraId="40A37D87" w14:textId="77777777" w:rsidR="0053304B" w:rsidRDefault="0053304B">
            <w:pPr>
              <w:pBdr>
                <w:top w:val="nil"/>
                <w:left w:val="nil"/>
                <w:bottom w:val="nil"/>
                <w:right w:val="nil"/>
                <w:between w:val="nil"/>
              </w:pBdr>
              <w:rPr>
                <w:rFonts w:ascii="Calibri" w:eastAsia="Calibri" w:hAnsi="Calibri" w:cs="Calibri"/>
                <w:color w:val="000000"/>
              </w:rPr>
            </w:pPr>
          </w:p>
          <w:p w14:paraId="5B137F74" w14:textId="77777777" w:rsidR="0053304B" w:rsidRDefault="0033523C">
            <w:pPr>
              <w:pBdr>
                <w:top w:val="nil"/>
                <w:left w:val="nil"/>
                <w:bottom w:val="nil"/>
                <w:right w:val="nil"/>
                <w:between w:val="nil"/>
              </w:pBdr>
              <w:spacing w:before="179"/>
              <w:ind w:left="256" w:hanging="106"/>
              <w:rPr>
                <w:color w:val="000000"/>
                <w:sz w:val="20"/>
                <w:szCs w:val="20"/>
              </w:rPr>
            </w:pPr>
            <w:proofErr w:type="spellStart"/>
            <w:r>
              <w:rPr>
                <w:color w:val="000000"/>
                <w:sz w:val="20"/>
                <w:szCs w:val="20"/>
              </w:rPr>
              <w:t>Knowled</w:t>
            </w:r>
            <w:proofErr w:type="spellEnd"/>
            <w:r>
              <w:rPr>
                <w:color w:val="000000"/>
                <w:sz w:val="20"/>
                <w:szCs w:val="20"/>
              </w:rPr>
              <w:t xml:space="preserve"> </w:t>
            </w:r>
            <w:proofErr w:type="spellStart"/>
            <w:r>
              <w:rPr>
                <w:color w:val="000000"/>
                <w:sz w:val="20"/>
                <w:szCs w:val="20"/>
              </w:rPr>
              <w:t>geable</w:t>
            </w:r>
            <w:proofErr w:type="spellEnd"/>
          </w:p>
        </w:tc>
      </w:tr>
      <w:tr w:rsidR="0053304B" w14:paraId="62941046" w14:textId="77777777">
        <w:trPr>
          <w:trHeight w:val="5290"/>
        </w:trPr>
        <w:tc>
          <w:tcPr>
            <w:tcW w:w="828" w:type="dxa"/>
          </w:tcPr>
          <w:p w14:paraId="1D76ED07" w14:textId="77777777" w:rsidR="0053304B" w:rsidRDefault="0053304B">
            <w:pPr>
              <w:pBdr>
                <w:top w:val="nil"/>
                <w:left w:val="nil"/>
                <w:bottom w:val="nil"/>
                <w:right w:val="nil"/>
                <w:between w:val="nil"/>
              </w:pBdr>
              <w:spacing w:before="6"/>
              <w:rPr>
                <w:rFonts w:ascii="Calibri" w:eastAsia="Calibri" w:hAnsi="Calibri" w:cs="Calibri"/>
                <w:color w:val="000000"/>
                <w:sz w:val="18"/>
                <w:szCs w:val="18"/>
              </w:rPr>
            </w:pPr>
          </w:p>
          <w:p w14:paraId="766FD545" w14:textId="77777777" w:rsidR="0053304B" w:rsidRDefault="0033523C">
            <w:pPr>
              <w:pBdr>
                <w:top w:val="nil"/>
                <w:left w:val="nil"/>
                <w:bottom w:val="nil"/>
                <w:right w:val="nil"/>
                <w:between w:val="nil"/>
              </w:pBdr>
              <w:ind w:left="150" w:right="126" w:firstLine="78"/>
              <w:rPr>
                <w:color w:val="000000"/>
                <w:sz w:val="20"/>
                <w:szCs w:val="20"/>
              </w:rPr>
            </w:pPr>
            <w:r>
              <w:rPr>
                <w:color w:val="000000"/>
                <w:sz w:val="20"/>
                <w:szCs w:val="20"/>
              </w:rPr>
              <w:t>Feb- March</w:t>
            </w:r>
          </w:p>
        </w:tc>
        <w:tc>
          <w:tcPr>
            <w:tcW w:w="1711" w:type="dxa"/>
          </w:tcPr>
          <w:p w14:paraId="3B55ACF5" w14:textId="77777777" w:rsidR="0053304B" w:rsidRDefault="0033523C">
            <w:pPr>
              <w:pBdr>
                <w:top w:val="nil"/>
                <w:left w:val="nil"/>
                <w:bottom w:val="nil"/>
                <w:right w:val="nil"/>
                <w:between w:val="nil"/>
              </w:pBdr>
              <w:ind w:left="309" w:right="301"/>
              <w:jc w:val="center"/>
              <w:rPr>
                <w:color w:val="000000"/>
                <w:sz w:val="20"/>
                <w:szCs w:val="20"/>
              </w:rPr>
            </w:pPr>
            <w:r>
              <w:rPr>
                <w:color w:val="000000"/>
                <w:sz w:val="20"/>
                <w:szCs w:val="20"/>
              </w:rPr>
              <w:t>The Power of Powers</w:t>
            </w:r>
          </w:p>
          <w:p w14:paraId="60D8F444" w14:textId="77777777" w:rsidR="0053304B" w:rsidRDefault="0053304B">
            <w:pPr>
              <w:pBdr>
                <w:top w:val="nil"/>
                <w:left w:val="nil"/>
                <w:bottom w:val="nil"/>
                <w:right w:val="nil"/>
                <w:between w:val="nil"/>
              </w:pBdr>
              <w:spacing w:before="4"/>
              <w:rPr>
                <w:rFonts w:ascii="Calibri" w:eastAsia="Calibri" w:hAnsi="Calibri" w:cs="Calibri"/>
                <w:color w:val="000000"/>
                <w:sz w:val="18"/>
                <w:szCs w:val="18"/>
              </w:rPr>
            </w:pPr>
          </w:p>
          <w:p w14:paraId="7E1FB68E" w14:textId="77777777" w:rsidR="0053304B" w:rsidRDefault="0033523C">
            <w:pPr>
              <w:pBdr>
                <w:top w:val="nil"/>
                <w:left w:val="nil"/>
                <w:bottom w:val="nil"/>
                <w:right w:val="nil"/>
                <w:between w:val="nil"/>
              </w:pBdr>
              <w:ind w:left="321" w:right="313" w:hanging="1"/>
              <w:jc w:val="center"/>
              <w:rPr>
                <w:color w:val="000000"/>
                <w:sz w:val="20"/>
                <w:szCs w:val="20"/>
              </w:rPr>
            </w:pPr>
            <w:r>
              <w:rPr>
                <w:color w:val="000000"/>
                <w:sz w:val="20"/>
                <w:szCs w:val="20"/>
              </w:rPr>
              <w:t>(Polynomial computation)</w:t>
            </w:r>
          </w:p>
        </w:tc>
        <w:tc>
          <w:tcPr>
            <w:tcW w:w="1529" w:type="dxa"/>
          </w:tcPr>
          <w:p w14:paraId="21AB6E55" w14:textId="77777777" w:rsidR="0053304B" w:rsidRDefault="0033523C">
            <w:pPr>
              <w:pBdr>
                <w:top w:val="nil"/>
                <w:left w:val="nil"/>
                <w:bottom w:val="nil"/>
                <w:right w:val="nil"/>
                <w:between w:val="nil"/>
              </w:pBdr>
              <w:spacing w:line="225" w:lineRule="auto"/>
              <w:ind w:left="99" w:right="88"/>
              <w:jc w:val="center"/>
              <w:rPr>
                <w:color w:val="000000"/>
                <w:sz w:val="20"/>
                <w:szCs w:val="20"/>
              </w:rPr>
            </w:pPr>
            <w:r>
              <w:rPr>
                <w:color w:val="000000"/>
                <w:sz w:val="20"/>
                <w:szCs w:val="20"/>
              </w:rPr>
              <w:t>B.</w:t>
            </w:r>
          </w:p>
          <w:p w14:paraId="48B47963" w14:textId="77777777" w:rsidR="0053304B" w:rsidRDefault="0033523C">
            <w:pPr>
              <w:pBdr>
                <w:top w:val="nil"/>
                <w:left w:val="nil"/>
                <w:bottom w:val="nil"/>
                <w:right w:val="nil"/>
                <w:between w:val="nil"/>
              </w:pBdr>
              <w:ind w:left="99" w:right="89"/>
              <w:jc w:val="center"/>
              <w:rPr>
                <w:color w:val="000000"/>
                <w:sz w:val="20"/>
                <w:szCs w:val="20"/>
              </w:rPr>
            </w:pPr>
            <w:r>
              <w:rPr>
                <w:color w:val="000000"/>
                <w:sz w:val="20"/>
                <w:szCs w:val="20"/>
              </w:rPr>
              <w:t>Investigating Patterns</w:t>
            </w:r>
          </w:p>
          <w:p w14:paraId="4EA1A1E2" w14:textId="77777777" w:rsidR="0053304B" w:rsidRDefault="0053304B">
            <w:pPr>
              <w:pBdr>
                <w:top w:val="nil"/>
                <w:left w:val="nil"/>
                <w:bottom w:val="nil"/>
                <w:right w:val="nil"/>
                <w:between w:val="nil"/>
              </w:pBdr>
              <w:spacing w:before="9"/>
              <w:rPr>
                <w:rFonts w:ascii="Calibri" w:eastAsia="Calibri" w:hAnsi="Calibri" w:cs="Calibri"/>
                <w:color w:val="000000"/>
                <w:sz w:val="18"/>
                <w:szCs w:val="18"/>
              </w:rPr>
            </w:pPr>
          </w:p>
          <w:p w14:paraId="29CC298E" w14:textId="77777777" w:rsidR="0053304B" w:rsidRDefault="0033523C">
            <w:pPr>
              <w:pBdr>
                <w:top w:val="nil"/>
                <w:left w:val="nil"/>
                <w:bottom w:val="nil"/>
                <w:right w:val="nil"/>
                <w:between w:val="nil"/>
              </w:pBdr>
              <w:ind w:left="6"/>
              <w:jc w:val="center"/>
              <w:rPr>
                <w:color w:val="000000"/>
                <w:sz w:val="20"/>
                <w:szCs w:val="20"/>
              </w:rPr>
            </w:pPr>
            <w:r>
              <w:rPr>
                <w:color w:val="000000"/>
                <w:sz w:val="20"/>
                <w:szCs w:val="20"/>
              </w:rPr>
              <w:t>C</w:t>
            </w:r>
          </w:p>
          <w:p w14:paraId="1862E6E2" w14:textId="77777777" w:rsidR="0053304B" w:rsidRDefault="0033523C">
            <w:pPr>
              <w:pBdr>
                <w:top w:val="nil"/>
                <w:left w:val="nil"/>
                <w:bottom w:val="nil"/>
                <w:right w:val="nil"/>
                <w:between w:val="nil"/>
              </w:pBdr>
              <w:spacing w:before="1"/>
              <w:ind w:left="99" w:right="91"/>
              <w:jc w:val="center"/>
              <w:rPr>
                <w:color w:val="000000"/>
                <w:sz w:val="20"/>
                <w:szCs w:val="20"/>
              </w:rPr>
            </w:pPr>
            <w:r>
              <w:rPr>
                <w:color w:val="000000"/>
                <w:sz w:val="20"/>
                <w:szCs w:val="20"/>
              </w:rPr>
              <w:t>Communicating</w:t>
            </w:r>
          </w:p>
        </w:tc>
        <w:tc>
          <w:tcPr>
            <w:tcW w:w="1080" w:type="dxa"/>
          </w:tcPr>
          <w:p w14:paraId="25402BB8" w14:textId="77777777" w:rsidR="0053304B" w:rsidRDefault="0033523C">
            <w:pPr>
              <w:pBdr>
                <w:top w:val="nil"/>
                <w:left w:val="nil"/>
                <w:bottom w:val="nil"/>
                <w:right w:val="nil"/>
                <w:between w:val="nil"/>
              </w:pBdr>
              <w:spacing w:line="225" w:lineRule="auto"/>
              <w:ind w:left="172" w:right="167"/>
              <w:jc w:val="center"/>
              <w:rPr>
                <w:color w:val="000000"/>
                <w:sz w:val="20"/>
                <w:szCs w:val="20"/>
              </w:rPr>
            </w:pPr>
            <w:r>
              <w:rPr>
                <w:color w:val="000000"/>
                <w:sz w:val="20"/>
                <w:szCs w:val="20"/>
              </w:rPr>
              <w:t>A.2</w:t>
            </w:r>
          </w:p>
        </w:tc>
        <w:tc>
          <w:tcPr>
            <w:tcW w:w="1351" w:type="dxa"/>
          </w:tcPr>
          <w:p w14:paraId="29D9ED7D" w14:textId="77777777" w:rsidR="0053304B" w:rsidRDefault="0033523C">
            <w:pPr>
              <w:pBdr>
                <w:top w:val="nil"/>
                <w:left w:val="nil"/>
                <w:bottom w:val="nil"/>
                <w:right w:val="nil"/>
                <w:between w:val="nil"/>
              </w:pBdr>
              <w:ind w:left="108" w:right="119"/>
              <w:rPr>
                <w:color w:val="000000"/>
                <w:sz w:val="24"/>
                <w:szCs w:val="24"/>
              </w:rPr>
            </w:pPr>
            <w:proofErr w:type="spellStart"/>
            <w:r>
              <w:rPr>
                <w:color w:val="000000"/>
                <w:sz w:val="24"/>
                <w:szCs w:val="24"/>
              </w:rPr>
              <w:t>Relationshi</w:t>
            </w:r>
            <w:proofErr w:type="spellEnd"/>
            <w:r>
              <w:rPr>
                <w:color w:val="000000"/>
                <w:sz w:val="24"/>
                <w:szCs w:val="24"/>
              </w:rPr>
              <w:t xml:space="preserve"> </w:t>
            </w:r>
            <w:proofErr w:type="spellStart"/>
            <w:r>
              <w:rPr>
                <w:color w:val="000000"/>
                <w:sz w:val="24"/>
                <w:szCs w:val="24"/>
              </w:rPr>
              <w:t>ps</w:t>
            </w:r>
            <w:proofErr w:type="spellEnd"/>
            <w:r>
              <w:rPr>
                <w:color w:val="000000"/>
                <w:sz w:val="24"/>
                <w:szCs w:val="24"/>
              </w:rPr>
              <w:t>, Logic</w:t>
            </w:r>
          </w:p>
        </w:tc>
        <w:tc>
          <w:tcPr>
            <w:tcW w:w="1327" w:type="dxa"/>
          </w:tcPr>
          <w:p w14:paraId="28789E5E" w14:textId="77777777" w:rsidR="0053304B" w:rsidRDefault="0033523C">
            <w:pPr>
              <w:pBdr>
                <w:top w:val="nil"/>
                <w:left w:val="nil"/>
                <w:bottom w:val="nil"/>
                <w:right w:val="nil"/>
                <w:between w:val="nil"/>
              </w:pBdr>
              <w:ind w:left="402" w:right="310" w:hanging="60"/>
              <w:rPr>
                <w:color w:val="000000"/>
                <w:sz w:val="20"/>
                <w:szCs w:val="20"/>
              </w:rPr>
            </w:pPr>
            <w:r>
              <w:rPr>
                <w:color w:val="000000"/>
                <w:sz w:val="20"/>
                <w:szCs w:val="20"/>
              </w:rPr>
              <w:t>Patterns Model</w:t>
            </w:r>
          </w:p>
        </w:tc>
        <w:tc>
          <w:tcPr>
            <w:tcW w:w="1619" w:type="dxa"/>
          </w:tcPr>
          <w:p w14:paraId="36603A57" w14:textId="77777777" w:rsidR="0053304B" w:rsidRDefault="0033523C">
            <w:pPr>
              <w:pBdr>
                <w:top w:val="nil"/>
                <w:left w:val="nil"/>
                <w:bottom w:val="nil"/>
                <w:right w:val="nil"/>
                <w:between w:val="nil"/>
              </w:pBdr>
              <w:spacing w:before="121"/>
              <w:ind w:left="107" w:right="135"/>
              <w:rPr>
                <w:color w:val="000000"/>
                <w:sz w:val="24"/>
                <w:szCs w:val="24"/>
              </w:rPr>
            </w:pPr>
            <w:r>
              <w:rPr>
                <w:color w:val="000000"/>
                <w:sz w:val="24"/>
                <w:szCs w:val="24"/>
              </w:rPr>
              <w:t xml:space="preserve">Orientation in time and space because they will explore relationships between, and </w:t>
            </w:r>
            <w:proofErr w:type="spellStart"/>
            <w:r>
              <w:rPr>
                <w:color w:val="000000"/>
                <w:sz w:val="24"/>
                <w:szCs w:val="24"/>
              </w:rPr>
              <w:t>interconnecte</w:t>
            </w:r>
            <w:proofErr w:type="spellEnd"/>
            <w:r>
              <w:rPr>
                <w:color w:val="000000"/>
                <w:sz w:val="24"/>
                <w:szCs w:val="24"/>
              </w:rPr>
              <w:t xml:space="preserve"> </w:t>
            </w:r>
            <w:proofErr w:type="spellStart"/>
            <w:r>
              <w:rPr>
                <w:color w:val="000000"/>
                <w:sz w:val="24"/>
                <w:szCs w:val="24"/>
              </w:rPr>
              <w:t>dness</w:t>
            </w:r>
            <w:proofErr w:type="spellEnd"/>
            <w:r>
              <w:rPr>
                <w:color w:val="000000"/>
                <w:sz w:val="24"/>
                <w:szCs w:val="24"/>
              </w:rPr>
              <w:t xml:space="preserve"> of global perspectives.</w:t>
            </w:r>
          </w:p>
          <w:p w14:paraId="24AAEC4E" w14:textId="77777777" w:rsidR="0053304B" w:rsidRDefault="0053304B">
            <w:pPr>
              <w:pBdr>
                <w:top w:val="nil"/>
                <w:left w:val="nil"/>
                <w:bottom w:val="nil"/>
                <w:right w:val="nil"/>
                <w:between w:val="nil"/>
              </w:pBdr>
              <w:spacing w:before="5"/>
              <w:rPr>
                <w:rFonts w:ascii="Calibri" w:eastAsia="Calibri" w:hAnsi="Calibri" w:cs="Calibri"/>
                <w:color w:val="000000"/>
                <w:sz w:val="27"/>
                <w:szCs w:val="27"/>
              </w:rPr>
            </w:pPr>
          </w:p>
          <w:p w14:paraId="4C3837DD" w14:textId="77777777" w:rsidR="0053304B" w:rsidRDefault="0033523C">
            <w:pPr>
              <w:pBdr>
                <w:top w:val="nil"/>
                <w:left w:val="nil"/>
                <w:bottom w:val="nil"/>
                <w:right w:val="nil"/>
                <w:between w:val="nil"/>
              </w:pBdr>
              <w:ind w:left="107"/>
              <w:rPr>
                <w:color w:val="000000"/>
                <w:sz w:val="24"/>
                <w:szCs w:val="24"/>
              </w:rPr>
            </w:pPr>
            <w:r>
              <w:rPr>
                <w:color w:val="000000"/>
                <w:sz w:val="24"/>
                <w:szCs w:val="24"/>
              </w:rPr>
              <w:t>Exploration</w:t>
            </w:r>
          </w:p>
          <w:p w14:paraId="23C3F6B9" w14:textId="77777777" w:rsidR="0053304B" w:rsidRDefault="0033523C">
            <w:pPr>
              <w:pBdr>
                <w:top w:val="nil"/>
                <w:left w:val="nil"/>
                <w:bottom w:val="nil"/>
                <w:right w:val="nil"/>
                <w:between w:val="nil"/>
              </w:pBdr>
              <w:spacing w:before="53" w:line="285" w:lineRule="auto"/>
              <w:ind w:left="107" w:right="259"/>
              <w:rPr>
                <w:rFonts w:ascii="Arial" w:eastAsia="Arial" w:hAnsi="Arial" w:cs="Arial"/>
                <w:color w:val="000000"/>
                <w:sz w:val="19"/>
                <w:szCs w:val="19"/>
              </w:rPr>
            </w:pPr>
            <w:r>
              <w:rPr>
                <w:color w:val="000000"/>
                <w:sz w:val="24"/>
                <w:szCs w:val="24"/>
              </w:rPr>
              <w:t xml:space="preserve">: </w:t>
            </w:r>
            <w:r>
              <w:rPr>
                <w:rFonts w:ascii="Arial" w:eastAsia="Arial" w:hAnsi="Arial" w:cs="Arial"/>
                <w:color w:val="221F1F"/>
                <w:sz w:val="19"/>
                <w:szCs w:val="19"/>
              </w:rPr>
              <w:t>Natural and human landscapes and resources</w:t>
            </w:r>
          </w:p>
        </w:tc>
        <w:tc>
          <w:tcPr>
            <w:tcW w:w="1260" w:type="dxa"/>
          </w:tcPr>
          <w:p w14:paraId="2FDCDE17" w14:textId="77777777" w:rsidR="0053304B" w:rsidRDefault="0053304B">
            <w:pPr>
              <w:pBdr>
                <w:top w:val="nil"/>
                <w:left w:val="nil"/>
                <w:bottom w:val="nil"/>
                <w:right w:val="nil"/>
                <w:between w:val="nil"/>
              </w:pBdr>
              <w:rPr>
                <w:rFonts w:ascii="Calibri" w:eastAsia="Calibri" w:hAnsi="Calibri" w:cs="Calibri"/>
                <w:color w:val="000000"/>
                <w:sz w:val="26"/>
                <w:szCs w:val="26"/>
              </w:rPr>
            </w:pPr>
          </w:p>
          <w:p w14:paraId="4740EBC0" w14:textId="77777777" w:rsidR="0053304B" w:rsidRDefault="0053304B">
            <w:pPr>
              <w:pBdr>
                <w:top w:val="nil"/>
                <w:left w:val="nil"/>
                <w:bottom w:val="nil"/>
                <w:right w:val="nil"/>
                <w:between w:val="nil"/>
              </w:pBdr>
              <w:rPr>
                <w:rFonts w:ascii="Calibri" w:eastAsia="Calibri" w:hAnsi="Calibri" w:cs="Calibri"/>
                <w:color w:val="000000"/>
                <w:sz w:val="26"/>
                <w:szCs w:val="26"/>
              </w:rPr>
            </w:pPr>
          </w:p>
          <w:p w14:paraId="20A104F6" w14:textId="77777777" w:rsidR="0053304B" w:rsidRDefault="0053304B">
            <w:pPr>
              <w:pBdr>
                <w:top w:val="nil"/>
                <w:left w:val="nil"/>
                <w:bottom w:val="nil"/>
                <w:right w:val="nil"/>
                <w:between w:val="nil"/>
              </w:pBdr>
              <w:rPr>
                <w:rFonts w:ascii="Calibri" w:eastAsia="Calibri" w:hAnsi="Calibri" w:cs="Calibri"/>
                <w:color w:val="000000"/>
                <w:sz w:val="26"/>
                <w:szCs w:val="26"/>
              </w:rPr>
            </w:pPr>
          </w:p>
          <w:p w14:paraId="5C480D89" w14:textId="77777777" w:rsidR="0053304B" w:rsidRDefault="0053304B">
            <w:pPr>
              <w:pBdr>
                <w:top w:val="nil"/>
                <w:left w:val="nil"/>
                <w:bottom w:val="nil"/>
                <w:right w:val="nil"/>
                <w:between w:val="nil"/>
              </w:pBdr>
              <w:rPr>
                <w:rFonts w:ascii="Calibri" w:eastAsia="Calibri" w:hAnsi="Calibri" w:cs="Calibri"/>
                <w:color w:val="000000"/>
                <w:sz w:val="26"/>
                <w:szCs w:val="26"/>
              </w:rPr>
            </w:pPr>
          </w:p>
          <w:p w14:paraId="533C1523" w14:textId="77777777" w:rsidR="0053304B" w:rsidRDefault="0053304B">
            <w:pPr>
              <w:pBdr>
                <w:top w:val="nil"/>
                <w:left w:val="nil"/>
                <w:bottom w:val="nil"/>
                <w:right w:val="nil"/>
                <w:between w:val="nil"/>
              </w:pBdr>
              <w:spacing w:before="9"/>
              <w:rPr>
                <w:rFonts w:ascii="Calibri" w:eastAsia="Calibri" w:hAnsi="Calibri" w:cs="Calibri"/>
                <w:color w:val="000000"/>
                <w:sz w:val="21"/>
                <w:szCs w:val="21"/>
              </w:rPr>
            </w:pPr>
          </w:p>
          <w:p w14:paraId="4303CDC9" w14:textId="77777777" w:rsidR="0053304B" w:rsidRDefault="0033523C">
            <w:pPr>
              <w:pBdr>
                <w:top w:val="nil"/>
                <w:left w:val="nil"/>
                <w:bottom w:val="nil"/>
                <w:right w:val="nil"/>
                <w:between w:val="nil"/>
              </w:pBdr>
              <w:ind w:left="122" w:right="113"/>
              <w:jc w:val="center"/>
              <w:rPr>
                <w:color w:val="000000"/>
                <w:sz w:val="24"/>
                <w:szCs w:val="24"/>
              </w:rPr>
            </w:pPr>
            <w:r>
              <w:rPr>
                <w:color w:val="000000"/>
                <w:sz w:val="24"/>
                <w:szCs w:val="24"/>
              </w:rPr>
              <w:t xml:space="preserve">Patterns represent </w:t>
            </w:r>
            <w:proofErr w:type="spellStart"/>
            <w:r>
              <w:rPr>
                <w:color w:val="000000"/>
                <w:sz w:val="24"/>
                <w:szCs w:val="24"/>
              </w:rPr>
              <w:t>relationshi</w:t>
            </w:r>
            <w:proofErr w:type="spellEnd"/>
            <w:r>
              <w:rPr>
                <w:color w:val="000000"/>
                <w:sz w:val="24"/>
                <w:szCs w:val="24"/>
              </w:rPr>
              <w:t xml:space="preserve"> </w:t>
            </w:r>
            <w:proofErr w:type="spellStart"/>
            <w:r>
              <w:rPr>
                <w:color w:val="000000"/>
                <w:sz w:val="24"/>
                <w:szCs w:val="24"/>
              </w:rPr>
              <w:t>ps</w:t>
            </w:r>
            <w:proofErr w:type="spellEnd"/>
            <w:r>
              <w:rPr>
                <w:color w:val="000000"/>
                <w:sz w:val="24"/>
                <w:szCs w:val="24"/>
              </w:rPr>
              <w:t xml:space="preserve"> that connect to nature and human resources.</w:t>
            </w:r>
          </w:p>
        </w:tc>
        <w:tc>
          <w:tcPr>
            <w:tcW w:w="1348" w:type="dxa"/>
          </w:tcPr>
          <w:p w14:paraId="03FA6B58" w14:textId="77777777" w:rsidR="0053304B" w:rsidRDefault="0033523C">
            <w:pPr>
              <w:pBdr>
                <w:top w:val="nil"/>
                <w:left w:val="nil"/>
                <w:bottom w:val="nil"/>
                <w:right w:val="nil"/>
                <w:between w:val="nil"/>
              </w:pBdr>
              <w:ind w:left="120" w:right="106" w:hanging="5"/>
              <w:jc w:val="center"/>
              <w:rPr>
                <w:color w:val="000000"/>
                <w:sz w:val="20"/>
                <w:szCs w:val="20"/>
              </w:rPr>
            </w:pPr>
            <w:r>
              <w:rPr>
                <w:color w:val="000000"/>
                <w:sz w:val="20"/>
                <w:szCs w:val="20"/>
              </w:rPr>
              <w:t>A power point display showing examples of patterns either in nature or man made with an explanation of if they are a benefit or hindrance to our world Students will present their power point to the class.</w:t>
            </w:r>
          </w:p>
          <w:p w14:paraId="38F4C1D9" w14:textId="77777777" w:rsidR="0053304B" w:rsidRDefault="0053304B">
            <w:pPr>
              <w:pBdr>
                <w:top w:val="nil"/>
                <w:left w:val="nil"/>
                <w:bottom w:val="nil"/>
                <w:right w:val="nil"/>
                <w:between w:val="nil"/>
              </w:pBdr>
              <w:spacing w:before="7"/>
              <w:rPr>
                <w:rFonts w:ascii="Calibri" w:eastAsia="Calibri" w:hAnsi="Calibri" w:cs="Calibri"/>
                <w:color w:val="000000"/>
                <w:sz w:val="18"/>
                <w:szCs w:val="18"/>
              </w:rPr>
            </w:pPr>
          </w:p>
          <w:p w14:paraId="20BD621F" w14:textId="77777777" w:rsidR="0053304B" w:rsidRDefault="0033523C">
            <w:pPr>
              <w:pBdr>
                <w:top w:val="nil"/>
                <w:left w:val="nil"/>
                <w:bottom w:val="nil"/>
                <w:right w:val="nil"/>
                <w:between w:val="nil"/>
              </w:pBdr>
              <w:ind w:left="144" w:right="133"/>
              <w:jc w:val="center"/>
              <w:rPr>
                <w:color w:val="000000"/>
                <w:sz w:val="20"/>
                <w:szCs w:val="20"/>
              </w:rPr>
            </w:pPr>
            <w:r>
              <w:rPr>
                <w:color w:val="000000"/>
                <w:sz w:val="20"/>
                <w:szCs w:val="20"/>
              </w:rPr>
              <w:t>ATL</w:t>
            </w:r>
          </w:p>
          <w:p w14:paraId="1C6A1342" w14:textId="77777777" w:rsidR="0053304B" w:rsidRDefault="0033523C">
            <w:pPr>
              <w:pBdr>
                <w:top w:val="nil"/>
                <w:left w:val="nil"/>
                <w:bottom w:val="nil"/>
                <w:right w:val="nil"/>
                <w:between w:val="nil"/>
              </w:pBdr>
              <w:ind w:left="125" w:right="111"/>
              <w:jc w:val="center"/>
              <w:rPr>
                <w:color w:val="000000"/>
                <w:sz w:val="20"/>
                <w:szCs w:val="20"/>
              </w:rPr>
            </w:pPr>
            <w:r>
              <w:rPr>
                <w:color w:val="000000"/>
                <w:sz w:val="20"/>
                <w:szCs w:val="20"/>
              </w:rPr>
              <w:t xml:space="preserve">Self- management, </w:t>
            </w:r>
            <w:proofErr w:type="spellStart"/>
            <w:r>
              <w:rPr>
                <w:color w:val="000000"/>
                <w:sz w:val="20"/>
                <w:szCs w:val="20"/>
              </w:rPr>
              <w:t>communicati</w:t>
            </w:r>
            <w:proofErr w:type="spellEnd"/>
          </w:p>
          <w:p w14:paraId="2C719635" w14:textId="77777777" w:rsidR="0053304B" w:rsidRDefault="0033523C">
            <w:pPr>
              <w:pBdr>
                <w:top w:val="nil"/>
                <w:left w:val="nil"/>
                <w:bottom w:val="nil"/>
                <w:right w:val="nil"/>
                <w:between w:val="nil"/>
              </w:pBdr>
              <w:spacing w:line="213" w:lineRule="auto"/>
              <w:ind w:left="145" w:right="133"/>
              <w:jc w:val="center"/>
              <w:rPr>
                <w:color w:val="000000"/>
                <w:sz w:val="20"/>
                <w:szCs w:val="20"/>
              </w:rPr>
            </w:pPr>
            <w:r>
              <w:rPr>
                <w:color w:val="000000"/>
                <w:sz w:val="20"/>
                <w:szCs w:val="20"/>
              </w:rPr>
              <w:t>on</w:t>
            </w:r>
          </w:p>
        </w:tc>
        <w:tc>
          <w:tcPr>
            <w:tcW w:w="1531" w:type="dxa"/>
          </w:tcPr>
          <w:p w14:paraId="1C9C30D2" w14:textId="77777777" w:rsidR="0053304B" w:rsidRDefault="0033523C">
            <w:pPr>
              <w:pBdr>
                <w:top w:val="nil"/>
                <w:left w:val="nil"/>
                <w:bottom w:val="nil"/>
                <w:right w:val="nil"/>
                <w:between w:val="nil"/>
              </w:pBdr>
              <w:spacing w:line="225" w:lineRule="auto"/>
              <w:ind w:left="102" w:right="87"/>
              <w:jc w:val="center"/>
              <w:rPr>
                <w:color w:val="000000"/>
                <w:sz w:val="20"/>
                <w:szCs w:val="20"/>
              </w:rPr>
            </w:pPr>
            <w:r>
              <w:rPr>
                <w:color w:val="000000"/>
                <w:sz w:val="20"/>
                <w:szCs w:val="20"/>
              </w:rPr>
              <w:t>B.</w:t>
            </w:r>
          </w:p>
          <w:p w14:paraId="2F09994B" w14:textId="77777777" w:rsidR="0053304B" w:rsidRDefault="0033523C">
            <w:pPr>
              <w:pBdr>
                <w:top w:val="nil"/>
                <w:left w:val="nil"/>
                <w:bottom w:val="nil"/>
                <w:right w:val="nil"/>
                <w:between w:val="nil"/>
              </w:pBdr>
              <w:ind w:left="102" w:right="86"/>
              <w:jc w:val="center"/>
              <w:rPr>
                <w:color w:val="000000"/>
                <w:sz w:val="20"/>
                <w:szCs w:val="20"/>
              </w:rPr>
            </w:pPr>
            <w:r>
              <w:rPr>
                <w:color w:val="000000"/>
                <w:sz w:val="20"/>
                <w:szCs w:val="20"/>
              </w:rPr>
              <w:t>Investigating patterns</w:t>
            </w:r>
          </w:p>
          <w:p w14:paraId="1E4AA425" w14:textId="77777777" w:rsidR="0053304B" w:rsidRDefault="0053304B">
            <w:pPr>
              <w:pBdr>
                <w:top w:val="nil"/>
                <w:left w:val="nil"/>
                <w:bottom w:val="nil"/>
                <w:right w:val="nil"/>
                <w:between w:val="nil"/>
              </w:pBdr>
              <w:spacing w:before="9"/>
              <w:rPr>
                <w:rFonts w:ascii="Calibri" w:eastAsia="Calibri" w:hAnsi="Calibri" w:cs="Calibri"/>
                <w:color w:val="000000"/>
                <w:sz w:val="18"/>
                <w:szCs w:val="18"/>
              </w:rPr>
            </w:pPr>
          </w:p>
          <w:p w14:paraId="3087E760" w14:textId="77777777" w:rsidR="0053304B" w:rsidRDefault="0033523C">
            <w:pPr>
              <w:pBdr>
                <w:top w:val="nil"/>
                <w:left w:val="nil"/>
                <w:bottom w:val="nil"/>
                <w:right w:val="nil"/>
                <w:between w:val="nil"/>
              </w:pBdr>
              <w:ind w:left="12"/>
              <w:jc w:val="center"/>
              <w:rPr>
                <w:color w:val="000000"/>
                <w:sz w:val="20"/>
                <w:szCs w:val="20"/>
              </w:rPr>
            </w:pPr>
            <w:r>
              <w:rPr>
                <w:color w:val="000000"/>
                <w:sz w:val="20"/>
                <w:szCs w:val="20"/>
              </w:rPr>
              <w:t>C</w:t>
            </w:r>
          </w:p>
          <w:p w14:paraId="68C40FBC" w14:textId="77777777" w:rsidR="0053304B" w:rsidRDefault="0033523C">
            <w:pPr>
              <w:pBdr>
                <w:top w:val="nil"/>
                <w:left w:val="nil"/>
                <w:bottom w:val="nil"/>
                <w:right w:val="nil"/>
                <w:between w:val="nil"/>
              </w:pBdr>
              <w:spacing w:before="1"/>
              <w:ind w:left="102" w:right="89"/>
              <w:jc w:val="center"/>
              <w:rPr>
                <w:color w:val="000000"/>
                <w:sz w:val="20"/>
                <w:szCs w:val="20"/>
              </w:rPr>
            </w:pPr>
            <w:r>
              <w:rPr>
                <w:color w:val="000000"/>
                <w:sz w:val="20"/>
                <w:szCs w:val="20"/>
              </w:rPr>
              <w:t>Communicating</w:t>
            </w:r>
          </w:p>
        </w:tc>
        <w:tc>
          <w:tcPr>
            <w:tcW w:w="1029" w:type="dxa"/>
          </w:tcPr>
          <w:p w14:paraId="449C9289" w14:textId="77777777" w:rsidR="0053304B" w:rsidRDefault="0053304B">
            <w:pPr>
              <w:pBdr>
                <w:top w:val="nil"/>
                <w:left w:val="nil"/>
                <w:bottom w:val="nil"/>
                <w:right w:val="nil"/>
                <w:between w:val="nil"/>
              </w:pBdr>
              <w:rPr>
                <w:rFonts w:ascii="Calibri" w:eastAsia="Calibri" w:hAnsi="Calibri" w:cs="Calibri"/>
                <w:color w:val="000000"/>
              </w:rPr>
            </w:pPr>
          </w:p>
          <w:p w14:paraId="45AE798C" w14:textId="77777777" w:rsidR="0053304B" w:rsidRDefault="0053304B">
            <w:pPr>
              <w:pBdr>
                <w:top w:val="nil"/>
                <w:left w:val="nil"/>
                <w:bottom w:val="nil"/>
                <w:right w:val="nil"/>
                <w:between w:val="nil"/>
              </w:pBdr>
              <w:rPr>
                <w:rFonts w:ascii="Calibri" w:eastAsia="Calibri" w:hAnsi="Calibri" w:cs="Calibri"/>
                <w:color w:val="000000"/>
              </w:rPr>
            </w:pPr>
          </w:p>
          <w:p w14:paraId="5179B94A" w14:textId="77777777" w:rsidR="0053304B" w:rsidRDefault="0053304B">
            <w:pPr>
              <w:pBdr>
                <w:top w:val="nil"/>
                <w:left w:val="nil"/>
                <w:bottom w:val="nil"/>
                <w:right w:val="nil"/>
                <w:between w:val="nil"/>
              </w:pBdr>
              <w:rPr>
                <w:rFonts w:ascii="Calibri" w:eastAsia="Calibri" w:hAnsi="Calibri" w:cs="Calibri"/>
                <w:color w:val="000000"/>
              </w:rPr>
            </w:pPr>
          </w:p>
          <w:p w14:paraId="45C62606" w14:textId="77777777" w:rsidR="0053304B" w:rsidRDefault="0053304B">
            <w:pPr>
              <w:pBdr>
                <w:top w:val="nil"/>
                <w:left w:val="nil"/>
                <w:bottom w:val="nil"/>
                <w:right w:val="nil"/>
                <w:between w:val="nil"/>
              </w:pBdr>
              <w:rPr>
                <w:rFonts w:ascii="Calibri" w:eastAsia="Calibri" w:hAnsi="Calibri" w:cs="Calibri"/>
                <w:color w:val="000000"/>
              </w:rPr>
            </w:pPr>
          </w:p>
          <w:p w14:paraId="5DAD7B5C" w14:textId="77777777" w:rsidR="0053304B" w:rsidRDefault="0053304B">
            <w:pPr>
              <w:pBdr>
                <w:top w:val="nil"/>
                <w:left w:val="nil"/>
                <w:bottom w:val="nil"/>
                <w:right w:val="nil"/>
                <w:between w:val="nil"/>
              </w:pBdr>
              <w:rPr>
                <w:rFonts w:ascii="Calibri" w:eastAsia="Calibri" w:hAnsi="Calibri" w:cs="Calibri"/>
                <w:color w:val="000000"/>
              </w:rPr>
            </w:pPr>
          </w:p>
          <w:p w14:paraId="636267B0" w14:textId="77777777" w:rsidR="0053304B" w:rsidRDefault="0053304B">
            <w:pPr>
              <w:pBdr>
                <w:top w:val="nil"/>
                <w:left w:val="nil"/>
                <w:bottom w:val="nil"/>
                <w:right w:val="nil"/>
                <w:between w:val="nil"/>
              </w:pBdr>
              <w:rPr>
                <w:rFonts w:ascii="Calibri" w:eastAsia="Calibri" w:hAnsi="Calibri" w:cs="Calibri"/>
                <w:color w:val="000000"/>
              </w:rPr>
            </w:pPr>
          </w:p>
          <w:p w14:paraId="5130C106" w14:textId="77777777" w:rsidR="0053304B" w:rsidRDefault="0053304B">
            <w:pPr>
              <w:pBdr>
                <w:top w:val="nil"/>
                <w:left w:val="nil"/>
                <w:bottom w:val="nil"/>
                <w:right w:val="nil"/>
                <w:between w:val="nil"/>
              </w:pBdr>
              <w:rPr>
                <w:rFonts w:ascii="Calibri" w:eastAsia="Calibri" w:hAnsi="Calibri" w:cs="Calibri"/>
                <w:color w:val="000000"/>
              </w:rPr>
            </w:pPr>
          </w:p>
          <w:p w14:paraId="5669E735" w14:textId="77777777" w:rsidR="0053304B" w:rsidRDefault="0053304B">
            <w:pPr>
              <w:pBdr>
                <w:top w:val="nil"/>
                <w:left w:val="nil"/>
                <w:bottom w:val="nil"/>
                <w:right w:val="nil"/>
                <w:between w:val="nil"/>
              </w:pBdr>
              <w:rPr>
                <w:rFonts w:ascii="Calibri" w:eastAsia="Calibri" w:hAnsi="Calibri" w:cs="Calibri"/>
                <w:color w:val="000000"/>
              </w:rPr>
            </w:pPr>
          </w:p>
          <w:p w14:paraId="37D7C8E7" w14:textId="77777777" w:rsidR="0053304B" w:rsidRDefault="0053304B">
            <w:pPr>
              <w:pBdr>
                <w:top w:val="nil"/>
                <w:left w:val="nil"/>
                <w:bottom w:val="nil"/>
                <w:right w:val="nil"/>
                <w:between w:val="nil"/>
              </w:pBdr>
              <w:spacing w:before="5"/>
              <w:rPr>
                <w:rFonts w:ascii="Calibri" w:eastAsia="Calibri" w:hAnsi="Calibri" w:cs="Calibri"/>
                <w:color w:val="000000"/>
                <w:sz w:val="21"/>
                <w:szCs w:val="21"/>
              </w:rPr>
            </w:pPr>
          </w:p>
          <w:p w14:paraId="6C4307ED" w14:textId="77777777" w:rsidR="0053304B" w:rsidRDefault="0033523C">
            <w:pPr>
              <w:pBdr>
                <w:top w:val="nil"/>
                <w:left w:val="nil"/>
                <w:bottom w:val="nil"/>
                <w:right w:val="nil"/>
                <w:between w:val="nil"/>
              </w:pBdr>
              <w:ind w:left="206" w:firstLine="96"/>
              <w:rPr>
                <w:color w:val="000000"/>
                <w:sz w:val="20"/>
                <w:szCs w:val="20"/>
              </w:rPr>
            </w:pPr>
            <w:r>
              <w:rPr>
                <w:color w:val="000000"/>
                <w:sz w:val="20"/>
                <w:szCs w:val="20"/>
              </w:rPr>
              <w:t>Open Minded</w:t>
            </w:r>
          </w:p>
        </w:tc>
      </w:tr>
    </w:tbl>
    <w:p w14:paraId="65412CF6" w14:textId="77777777" w:rsidR="0053304B" w:rsidRDefault="0053304B">
      <w:pPr>
        <w:rPr>
          <w:sz w:val="20"/>
          <w:szCs w:val="20"/>
        </w:rPr>
        <w:sectPr w:rsidR="0053304B">
          <w:pgSz w:w="15840" w:h="12240" w:orient="landscape"/>
          <w:pgMar w:top="720" w:right="380" w:bottom="2220" w:left="620" w:header="0" w:footer="2037" w:gutter="0"/>
          <w:cols w:space="720"/>
        </w:sectPr>
      </w:pPr>
    </w:p>
    <w:p w14:paraId="1066C9EA" w14:textId="77777777" w:rsidR="0053304B" w:rsidRDefault="0053304B">
      <w:pPr>
        <w:pBdr>
          <w:top w:val="nil"/>
          <w:left w:val="nil"/>
          <w:bottom w:val="nil"/>
          <w:right w:val="nil"/>
          <w:between w:val="nil"/>
        </w:pBdr>
        <w:spacing w:line="276" w:lineRule="auto"/>
        <w:rPr>
          <w:sz w:val="20"/>
          <w:szCs w:val="20"/>
        </w:rPr>
      </w:pPr>
    </w:p>
    <w:tbl>
      <w:tblPr>
        <w:tblStyle w:val="a2"/>
        <w:tblW w:w="146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711"/>
        <w:gridCol w:w="1529"/>
        <w:gridCol w:w="1080"/>
        <w:gridCol w:w="1351"/>
        <w:gridCol w:w="1327"/>
        <w:gridCol w:w="1619"/>
        <w:gridCol w:w="1260"/>
        <w:gridCol w:w="1348"/>
        <w:gridCol w:w="1531"/>
        <w:gridCol w:w="1029"/>
      </w:tblGrid>
      <w:tr w:rsidR="0053304B" w14:paraId="42728A61" w14:textId="77777777">
        <w:trPr>
          <w:trHeight w:val="5059"/>
        </w:trPr>
        <w:tc>
          <w:tcPr>
            <w:tcW w:w="828" w:type="dxa"/>
          </w:tcPr>
          <w:p w14:paraId="525CC2BD" w14:textId="77777777" w:rsidR="0053304B" w:rsidRDefault="0033523C">
            <w:pPr>
              <w:pBdr>
                <w:top w:val="nil"/>
                <w:left w:val="nil"/>
                <w:bottom w:val="nil"/>
                <w:right w:val="nil"/>
                <w:between w:val="nil"/>
              </w:pBdr>
              <w:ind w:left="230" w:right="142" w:hanging="63"/>
              <w:rPr>
                <w:color w:val="000000"/>
                <w:sz w:val="20"/>
                <w:szCs w:val="20"/>
              </w:rPr>
            </w:pPr>
            <w:r>
              <w:rPr>
                <w:color w:val="000000"/>
                <w:sz w:val="20"/>
                <w:szCs w:val="20"/>
              </w:rPr>
              <w:t>April- May</w:t>
            </w:r>
          </w:p>
        </w:tc>
        <w:tc>
          <w:tcPr>
            <w:tcW w:w="1711" w:type="dxa"/>
          </w:tcPr>
          <w:p w14:paraId="4BA7B75C" w14:textId="77777777" w:rsidR="0053304B" w:rsidRDefault="0033523C">
            <w:pPr>
              <w:pBdr>
                <w:top w:val="nil"/>
                <w:left w:val="nil"/>
                <w:bottom w:val="nil"/>
                <w:right w:val="nil"/>
                <w:between w:val="nil"/>
              </w:pBdr>
              <w:spacing w:line="482" w:lineRule="auto"/>
              <w:ind w:left="403" w:hanging="132"/>
              <w:rPr>
                <w:color w:val="000000"/>
                <w:sz w:val="20"/>
                <w:szCs w:val="20"/>
              </w:rPr>
            </w:pPr>
            <w:r>
              <w:rPr>
                <w:color w:val="000000"/>
                <w:sz w:val="20"/>
                <w:szCs w:val="20"/>
              </w:rPr>
              <w:t>Little by Little (Factoring)</w:t>
            </w:r>
          </w:p>
        </w:tc>
        <w:tc>
          <w:tcPr>
            <w:tcW w:w="1529" w:type="dxa"/>
          </w:tcPr>
          <w:p w14:paraId="7C321112" w14:textId="77777777" w:rsidR="0053304B" w:rsidRDefault="0033523C">
            <w:pPr>
              <w:pBdr>
                <w:top w:val="nil"/>
                <w:left w:val="nil"/>
                <w:bottom w:val="nil"/>
                <w:right w:val="nil"/>
                <w:between w:val="nil"/>
              </w:pBdr>
              <w:spacing w:line="225" w:lineRule="auto"/>
              <w:ind w:left="6"/>
              <w:jc w:val="center"/>
              <w:rPr>
                <w:color w:val="000000"/>
                <w:sz w:val="20"/>
                <w:szCs w:val="20"/>
              </w:rPr>
            </w:pPr>
            <w:r>
              <w:rPr>
                <w:color w:val="000000"/>
                <w:sz w:val="20"/>
                <w:szCs w:val="20"/>
              </w:rPr>
              <w:t>B</w:t>
            </w:r>
          </w:p>
          <w:p w14:paraId="27C5D8C6" w14:textId="77777777" w:rsidR="0053304B" w:rsidRDefault="0033523C">
            <w:pPr>
              <w:pBdr>
                <w:top w:val="nil"/>
                <w:left w:val="nil"/>
                <w:bottom w:val="nil"/>
                <w:right w:val="nil"/>
                <w:between w:val="nil"/>
              </w:pBdr>
              <w:spacing w:before="1"/>
              <w:ind w:left="99" w:right="89"/>
              <w:jc w:val="center"/>
              <w:rPr>
                <w:color w:val="000000"/>
                <w:sz w:val="20"/>
                <w:szCs w:val="20"/>
              </w:rPr>
            </w:pPr>
            <w:r>
              <w:rPr>
                <w:color w:val="000000"/>
                <w:sz w:val="20"/>
                <w:szCs w:val="20"/>
              </w:rPr>
              <w:t>Investigating Patterns</w:t>
            </w:r>
          </w:p>
        </w:tc>
        <w:tc>
          <w:tcPr>
            <w:tcW w:w="1080" w:type="dxa"/>
          </w:tcPr>
          <w:p w14:paraId="6C19F9DF" w14:textId="77777777" w:rsidR="0053304B" w:rsidRDefault="0033523C">
            <w:pPr>
              <w:pBdr>
                <w:top w:val="nil"/>
                <w:left w:val="nil"/>
                <w:bottom w:val="nil"/>
                <w:right w:val="nil"/>
                <w:between w:val="nil"/>
              </w:pBdr>
              <w:spacing w:line="225" w:lineRule="auto"/>
              <w:ind w:left="172" w:right="167"/>
              <w:jc w:val="center"/>
              <w:rPr>
                <w:color w:val="000000"/>
                <w:sz w:val="20"/>
                <w:szCs w:val="20"/>
              </w:rPr>
            </w:pPr>
            <w:r>
              <w:rPr>
                <w:color w:val="000000"/>
                <w:sz w:val="20"/>
                <w:szCs w:val="20"/>
              </w:rPr>
              <w:t>A.2</w:t>
            </w:r>
          </w:p>
          <w:p w14:paraId="3B93C6F7" w14:textId="77777777" w:rsidR="0053304B" w:rsidRDefault="0053304B">
            <w:pPr>
              <w:pBdr>
                <w:top w:val="nil"/>
                <w:left w:val="nil"/>
                <w:bottom w:val="nil"/>
                <w:right w:val="nil"/>
                <w:between w:val="nil"/>
              </w:pBdr>
              <w:spacing w:before="11"/>
              <w:rPr>
                <w:rFonts w:ascii="Calibri" w:eastAsia="Calibri" w:hAnsi="Calibri" w:cs="Calibri"/>
                <w:color w:val="000000"/>
                <w:sz w:val="18"/>
                <w:szCs w:val="18"/>
              </w:rPr>
            </w:pPr>
          </w:p>
          <w:p w14:paraId="2F44BB63" w14:textId="77777777" w:rsidR="0053304B" w:rsidRDefault="0033523C">
            <w:pPr>
              <w:pBdr>
                <w:top w:val="nil"/>
                <w:left w:val="nil"/>
                <w:bottom w:val="nil"/>
                <w:right w:val="nil"/>
                <w:between w:val="nil"/>
              </w:pBdr>
              <w:ind w:left="172" w:right="167"/>
              <w:jc w:val="center"/>
              <w:rPr>
                <w:color w:val="000000"/>
                <w:sz w:val="20"/>
                <w:szCs w:val="20"/>
              </w:rPr>
            </w:pPr>
            <w:r>
              <w:rPr>
                <w:color w:val="000000"/>
                <w:sz w:val="20"/>
                <w:szCs w:val="20"/>
              </w:rPr>
              <w:t>A.4</w:t>
            </w:r>
          </w:p>
        </w:tc>
        <w:tc>
          <w:tcPr>
            <w:tcW w:w="1351" w:type="dxa"/>
          </w:tcPr>
          <w:p w14:paraId="7AD58DA4" w14:textId="77777777" w:rsidR="0053304B" w:rsidRDefault="0033523C">
            <w:pPr>
              <w:pBdr>
                <w:top w:val="nil"/>
                <w:left w:val="nil"/>
                <w:bottom w:val="nil"/>
                <w:right w:val="nil"/>
                <w:between w:val="nil"/>
              </w:pBdr>
              <w:tabs>
                <w:tab w:val="left" w:pos="1015"/>
              </w:tabs>
              <w:ind w:left="562" w:right="95" w:hanging="454"/>
              <w:rPr>
                <w:color w:val="000000"/>
                <w:sz w:val="24"/>
                <w:szCs w:val="24"/>
              </w:rPr>
            </w:pPr>
            <w:r>
              <w:rPr>
                <w:rFonts w:ascii="Arial Narrow" w:eastAsia="Arial Narrow" w:hAnsi="Arial Narrow" w:cs="Arial Narrow"/>
                <w:color w:val="000000"/>
                <w:sz w:val="19"/>
                <w:szCs w:val="19"/>
              </w:rPr>
              <w:t>FORM-</w:t>
            </w:r>
            <w:r>
              <w:rPr>
                <w:rFonts w:ascii="Arial Narrow" w:eastAsia="Arial Narrow" w:hAnsi="Arial Narrow" w:cs="Arial Narrow"/>
                <w:color w:val="000000"/>
                <w:sz w:val="19"/>
                <w:szCs w:val="19"/>
              </w:rPr>
              <w:tab/>
            </w:r>
            <w:r>
              <w:rPr>
                <w:color w:val="000000"/>
                <w:sz w:val="24"/>
                <w:szCs w:val="24"/>
              </w:rPr>
              <w:t xml:space="preserve">its </w:t>
            </w:r>
            <w:proofErr w:type="spellStart"/>
            <w:r>
              <w:rPr>
                <w:color w:val="000000"/>
                <w:sz w:val="24"/>
                <w:szCs w:val="24"/>
              </w:rPr>
              <w:t>organi</w:t>
            </w:r>
            <w:proofErr w:type="spellEnd"/>
            <w:r>
              <w:rPr>
                <w:color w:val="000000"/>
                <w:sz w:val="24"/>
                <w:szCs w:val="24"/>
              </w:rPr>
              <w:t xml:space="preserve"> </w:t>
            </w:r>
            <w:proofErr w:type="spellStart"/>
            <w:r>
              <w:rPr>
                <w:color w:val="000000"/>
                <w:sz w:val="24"/>
                <w:szCs w:val="24"/>
              </w:rPr>
              <w:t>zation</w:t>
            </w:r>
            <w:proofErr w:type="spellEnd"/>
            <w:r>
              <w:rPr>
                <w:color w:val="000000"/>
                <w:sz w:val="24"/>
                <w:szCs w:val="24"/>
              </w:rPr>
              <w:t xml:space="preserve">, </w:t>
            </w:r>
            <w:proofErr w:type="spellStart"/>
            <w:r>
              <w:rPr>
                <w:color w:val="000000"/>
                <w:sz w:val="24"/>
                <w:szCs w:val="24"/>
              </w:rPr>
              <w:t>essenti</w:t>
            </w:r>
            <w:proofErr w:type="spellEnd"/>
            <w:r>
              <w:rPr>
                <w:color w:val="000000"/>
                <w:sz w:val="24"/>
                <w:szCs w:val="24"/>
              </w:rPr>
              <w:t xml:space="preserve"> al nature and extern al appear </w:t>
            </w:r>
            <w:proofErr w:type="spellStart"/>
            <w:r>
              <w:rPr>
                <w:color w:val="000000"/>
                <w:sz w:val="24"/>
                <w:szCs w:val="24"/>
              </w:rPr>
              <w:t>ance</w:t>
            </w:r>
            <w:proofErr w:type="spellEnd"/>
            <w:r>
              <w:rPr>
                <w:color w:val="000000"/>
                <w:sz w:val="24"/>
                <w:szCs w:val="24"/>
              </w:rPr>
              <w:t>.</w:t>
            </w:r>
          </w:p>
        </w:tc>
        <w:tc>
          <w:tcPr>
            <w:tcW w:w="1327" w:type="dxa"/>
          </w:tcPr>
          <w:p w14:paraId="6DA7D41F" w14:textId="77777777" w:rsidR="0053304B" w:rsidRDefault="0033523C">
            <w:pPr>
              <w:pBdr>
                <w:top w:val="nil"/>
                <w:left w:val="nil"/>
                <w:bottom w:val="nil"/>
                <w:right w:val="nil"/>
                <w:between w:val="nil"/>
              </w:pBdr>
              <w:ind w:left="108"/>
              <w:rPr>
                <w:color w:val="000000"/>
                <w:sz w:val="20"/>
                <w:szCs w:val="20"/>
              </w:rPr>
            </w:pPr>
            <w:r>
              <w:rPr>
                <w:color w:val="000000"/>
                <w:sz w:val="20"/>
                <w:szCs w:val="20"/>
              </w:rPr>
              <w:t>Change Equivalence</w:t>
            </w:r>
          </w:p>
        </w:tc>
        <w:tc>
          <w:tcPr>
            <w:tcW w:w="1619" w:type="dxa"/>
          </w:tcPr>
          <w:p w14:paraId="5A8199BA" w14:textId="77777777" w:rsidR="0053304B" w:rsidRDefault="0053304B">
            <w:pPr>
              <w:pBdr>
                <w:top w:val="nil"/>
                <w:left w:val="nil"/>
                <w:bottom w:val="nil"/>
                <w:right w:val="nil"/>
                <w:between w:val="nil"/>
              </w:pBdr>
              <w:spacing w:before="3"/>
              <w:rPr>
                <w:rFonts w:ascii="Calibri" w:eastAsia="Calibri" w:hAnsi="Calibri" w:cs="Calibri"/>
                <w:color w:val="000000"/>
                <w:sz w:val="37"/>
                <w:szCs w:val="37"/>
              </w:rPr>
            </w:pPr>
          </w:p>
          <w:p w14:paraId="38F36723" w14:textId="77777777" w:rsidR="0053304B" w:rsidRDefault="0033523C">
            <w:pPr>
              <w:pBdr>
                <w:top w:val="nil"/>
                <w:left w:val="nil"/>
                <w:bottom w:val="nil"/>
                <w:right w:val="nil"/>
                <w:between w:val="nil"/>
              </w:pBdr>
              <w:ind w:left="107" w:right="248"/>
              <w:rPr>
                <w:color w:val="000000"/>
                <w:sz w:val="24"/>
                <w:szCs w:val="24"/>
              </w:rPr>
            </w:pPr>
            <w:r>
              <w:rPr>
                <w:color w:val="000000"/>
                <w:sz w:val="24"/>
                <w:szCs w:val="24"/>
              </w:rPr>
              <w:t>Personal and cultural expression</w:t>
            </w:r>
          </w:p>
          <w:p w14:paraId="6CC87923" w14:textId="77777777" w:rsidR="0053304B" w:rsidRDefault="0053304B">
            <w:pPr>
              <w:pBdr>
                <w:top w:val="nil"/>
                <w:left w:val="nil"/>
                <w:bottom w:val="nil"/>
                <w:right w:val="nil"/>
                <w:between w:val="nil"/>
              </w:pBdr>
              <w:spacing w:before="8"/>
              <w:rPr>
                <w:rFonts w:ascii="Calibri" w:eastAsia="Calibri" w:hAnsi="Calibri" w:cs="Calibri"/>
                <w:color w:val="000000"/>
              </w:rPr>
            </w:pPr>
          </w:p>
          <w:p w14:paraId="61DC223B" w14:textId="77777777" w:rsidR="0053304B" w:rsidRDefault="0033523C">
            <w:pPr>
              <w:pBdr>
                <w:top w:val="nil"/>
                <w:left w:val="nil"/>
                <w:bottom w:val="nil"/>
                <w:right w:val="nil"/>
                <w:between w:val="nil"/>
              </w:pBdr>
              <w:ind w:left="116" w:right="105" w:hanging="3"/>
              <w:jc w:val="center"/>
              <w:rPr>
                <w:color w:val="000000"/>
                <w:sz w:val="24"/>
                <w:szCs w:val="24"/>
              </w:rPr>
            </w:pPr>
            <w:r>
              <w:rPr>
                <w:color w:val="000000"/>
                <w:sz w:val="24"/>
                <w:szCs w:val="24"/>
              </w:rPr>
              <w:t>Students will explore the ways in which we discover and express ideas</w:t>
            </w:r>
            <w:proofErr w:type="gramStart"/>
            <w:r>
              <w:rPr>
                <w:color w:val="000000"/>
                <w:sz w:val="24"/>
                <w:szCs w:val="24"/>
              </w:rPr>
              <w:t>, ,</w:t>
            </w:r>
            <w:proofErr w:type="gramEnd"/>
            <w:r>
              <w:rPr>
                <w:color w:val="000000"/>
                <w:sz w:val="24"/>
                <w:szCs w:val="24"/>
              </w:rPr>
              <w:t xml:space="preserve"> extend and enjoy our creativity; our appreciation of the aesthetic..</w:t>
            </w:r>
          </w:p>
        </w:tc>
        <w:tc>
          <w:tcPr>
            <w:tcW w:w="1260" w:type="dxa"/>
          </w:tcPr>
          <w:p w14:paraId="551A2EA3"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687C110F"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7AA75139"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7FE403AB" w14:textId="77777777" w:rsidR="0053304B" w:rsidRDefault="0053304B">
            <w:pPr>
              <w:pBdr>
                <w:top w:val="nil"/>
                <w:left w:val="nil"/>
                <w:bottom w:val="nil"/>
                <w:right w:val="nil"/>
                <w:between w:val="nil"/>
              </w:pBdr>
              <w:rPr>
                <w:rFonts w:ascii="Calibri" w:eastAsia="Calibri" w:hAnsi="Calibri" w:cs="Calibri"/>
                <w:color w:val="000000"/>
                <w:sz w:val="28"/>
                <w:szCs w:val="28"/>
              </w:rPr>
            </w:pPr>
          </w:p>
          <w:p w14:paraId="696DC303" w14:textId="77777777" w:rsidR="0053304B" w:rsidRDefault="0033523C">
            <w:pPr>
              <w:pBdr>
                <w:top w:val="nil"/>
                <w:left w:val="nil"/>
                <w:bottom w:val="nil"/>
                <w:right w:val="nil"/>
                <w:between w:val="nil"/>
              </w:pBdr>
              <w:spacing w:before="193"/>
              <w:ind w:left="158" w:right="147"/>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Creativity expressed in simplest form exhibits </w:t>
            </w:r>
            <w:proofErr w:type="spellStart"/>
            <w:r>
              <w:rPr>
                <w:rFonts w:ascii="Arial Narrow" w:eastAsia="Arial Narrow" w:hAnsi="Arial Narrow" w:cs="Arial Narrow"/>
                <w:color w:val="000000"/>
                <w:sz w:val="24"/>
                <w:szCs w:val="24"/>
              </w:rPr>
              <w:t>equivalenc</w:t>
            </w:r>
            <w:proofErr w:type="spellEnd"/>
            <w:r>
              <w:rPr>
                <w:rFonts w:ascii="Arial Narrow" w:eastAsia="Arial Narrow" w:hAnsi="Arial Narrow" w:cs="Arial Narrow"/>
                <w:color w:val="000000"/>
                <w:sz w:val="24"/>
                <w:szCs w:val="24"/>
              </w:rPr>
              <w:t xml:space="preserve"> e form.</w:t>
            </w:r>
          </w:p>
        </w:tc>
        <w:tc>
          <w:tcPr>
            <w:tcW w:w="1348" w:type="dxa"/>
          </w:tcPr>
          <w:p w14:paraId="32DF28BA" w14:textId="77777777" w:rsidR="0053304B" w:rsidRDefault="0033523C">
            <w:pPr>
              <w:pBdr>
                <w:top w:val="nil"/>
                <w:left w:val="nil"/>
                <w:bottom w:val="nil"/>
                <w:right w:val="nil"/>
                <w:between w:val="nil"/>
              </w:pBdr>
              <w:ind w:left="121" w:right="111"/>
              <w:jc w:val="center"/>
              <w:rPr>
                <w:color w:val="000000"/>
                <w:sz w:val="20"/>
                <w:szCs w:val="20"/>
              </w:rPr>
            </w:pPr>
            <w:r>
              <w:rPr>
                <w:color w:val="000000"/>
                <w:sz w:val="20"/>
                <w:szCs w:val="20"/>
              </w:rPr>
              <w:t xml:space="preserve">Students will be given a factoring problem and must break it down to all prime factors and then create their own example, not math related </w:t>
            </w:r>
            <w:proofErr w:type="gramStart"/>
            <w:r>
              <w:rPr>
                <w:color w:val="000000"/>
                <w:sz w:val="20"/>
                <w:szCs w:val="20"/>
              </w:rPr>
              <w:t>that expresses</w:t>
            </w:r>
            <w:proofErr w:type="gramEnd"/>
            <w:r>
              <w:rPr>
                <w:color w:val="000000"/>
                <w:sz w:val="20"/>
                <w:szCs w:val="20"/>
              </w:rPr>
              <w:t xml:space="preserve"> breaking down to simplest form.</w:t>
            </w:r>
          </w:p>
          <w:p w14:paraId="362A2ADB" w14:textId="77777777" w:rsidR="0053304B" w:rsidRDefault="0053304B">
            <w:pPr>
              <w:pBdr>
                <w:top w:val="nil"/>
                <w:left w:val="nil"/>
                <w:bottom w:val="nil"/>
                <w:right w:val="nil"/>
                <w:between w:val="nil"/>
              </w:pBdr>
              <w:spacing w:before="7"/>
              <w:rPr>
                <w:rFonts w:ascii="Calibri" w:eastAsia="Calibri" w:hAnsi="Calibri" w:cs="Calibri"/>
                <w:color w:val="000000"/>
                <w:sz w:val="18"/>
                <w:szCs w:val="18"/>
              </w:rPr>
            </w:pPr>
          </w:p>
          <w:p w14:paraId="0ABAF1BF" w14:textId="77777777" w:rsidR="0053304B" w:rsidRDefault="0033523C">
            <w:pPr>
              <w:pBdr>
                <w:top w:val="nil"/>
                <w:left w:val="nil"/>
                <w:bottom w:val="nil"/>
                <w:right w:val="nil"/>
                <w:between w:val="nil"/>
              </w:pBdr>
              <w:ind w:left="144" w:right="133"/>
              <w:jc w:val="center"/>
              <w:rPr>
                <w:color w:val="000000"/>
                <w:sz w:val="20"/>
                <w:szCs w:val="20"/>
              </w:rPr>
            </w:pPr>
            <w:r>
              <w:rPr>
                <w:color w:val="000000"/>
                <w:sz w:val="20"/>
                <w:szCs w:val="20"/>
              </w:rPr>
              <w:t>ATL</w:t>
            </w:r>
          </w:p>
          <w:p w14:paraId="40D8EC3A" w14:textId="77777777" w:rsidR="0053304B" w:rsidRDefault="0033523C">
            <w:pPr>
              <w:pBdr>
                <w:top w:val="nil"/>
                <w:left w:val="nil"/>
                <w:bottom w:val="nil"/>
                <w:right w:val="nil"/>
                <w:between w:val="nil"/>
              </w:pBdr>
              <w:spacing w:line="229" w:lineRule="auto"/>
              <w:ind w:left="113"/>
              <w:rPr>
                <w:color w:val="000000"/>
                <w:sz w:val="20"/>
                <w:szCs w:val="20"/>
              </w:rPr>
            </w:pPr>
            <w:r>
              <w:rPr>
                <w:color w:val="000000"/>
                <w:sz w:val="20"/>
                <w:szCs w:val="20"/>
              </w:rPr>
              <w:t>Communicate</w:t>
            </w:r>
          </w:p>
          <w:p w14:paraId="5CEB3D9E" w14:textId="77777777" w:rsidR="0053304B" w:rsidRDefault="0033523C">
            <w:pPr>
              <w:pBdr>
                <w:top w:val="nil"/>
                <w:left w:val="nil"/>
                <w:bottom w:val="nil"/>
                <w:right w:val="nil"/>
                <w:between w:val="nil"/>
              </w:pBdr>
              <w:spacing w:before="2" w:line="230" w:lineRule="auto"/>
              <w:ind w:left="143" w:right="133"/>
              <w:jc w:val="center"/>
              <w:rPr>
                <w:color w:val="000000"/>
                <w:sz w:val="20"/>
                <w:szCs w:val="20"/>
              </w:rPr>
            </w:pPr>
            <w:r>
              <w:rPr>
                <w:color w:val="000000"/>
                <w:sz w:val="20"/>
                <w:szCs w:val="20"/>
              </w:rPr>
              <w:t>, organize, research</w:t>
            </w:r>
          </w:p>
        </w:tc>
        <w:tc>
          <w:tcPr>
            <w:tcW w:w="1531" w:type="dxa"/>
          </w:tcPr>
          <w:p w14:paraId="47A7BA5A" w14:textId="77777777" w:rsidR="0053304B" w:rsidRDefault="0033523C">
            <w:pPr>
              <w:pBdr>
                <w:top w:val="nil"/>
                <w:left w:val="nil"/>
                <w:bottom w:val="nil"/>
                <w:right w:val="nil"/>
                <w:between w:val="nil"/>
              </w:pBdr>
              <w:spacing w:line="225" w:lineRule="auto"/>
              <w:ind w:left="12"/>
              <w:jc w:val="center"/>
              <w:rPr>
                <w:color w:val="000000"/>
                <w:sz w:val="20"/>
                <w:szCs w:val="20"/>
              </w:rPr>
            </w:pPr>
            <w:r>
              <w:rPr>
                <w:color w:val="000000"/>
                <w:sz w:val="20"/>
                <w:szCs w:val="20"/>
              </w:rPr>
              <w:t>B</w:t>
            </w:r>
          </w:p>
          <w:p w14:paraId="08A4F460" w14:textId="77777777" w:rsidR="0053304B" w:rsidRDefault="0033523C">
            <w:pPr>
              <w:pBdr>
                <w:top w:val="nil"/>
                <w:left w:val="nil"/>
                <w:bottom w:val="nil"/>
                <w:right w:val="nil"/>
                <w:between w:val="nil"/>
              </w:pBdr>
              <w:spacing w:before="1"/>
              <w:ind w:left="102" w:right="86"/>
              <w:jc w:val="center"/>
              <w:rPr>
                <w:color w:val="000000"/>
                <w:sz w:val="20"/>
                <w:szCs w:val="20"/>
              </w:rPr>
            </w:pPr>
            <w:r>
              <w:rPr>
                <w:color w:val="000000"/>
                <w:sz w:val="20"/>
                <w:szCs w:val="20"/>
              </w:rPr>
              <w:t>Investigating Patterns</w:t>
            </w:r>
          </w:p>
        </w:tc>
        <w:tc>
          <w:tcPr>
            <w:tcW w:w="1029" w:type="dxa"/>
          </w:tcPr>
          <w:p w14:paraId="3B3FCD02" w14:textId="77777777" w:rsidR="0053304B" w:rsidRDefault="0053304B">
            <w:pPr>
              <w:pBdr>
                <w:top w:val="nil"/>
                <w:left w:val="nil"/>
                <w:bottom w:val="nil"/>
                <w:right w:val="nil"/>
                <w:between w:val="nil"/>
              </w:pBdr>
              <w:rPr>
                <w:rFonts w:ascii="Calibri" w:eastAsia="Calibri" w:hAnsi="Calibri" w:cs="Calibri"/>
                <w:color w:val="000000"/>
              </w:rPr>
            </w:pPr>
          </w:p>
          <w:p w14:paraId="19A8A02B" w14:textId="77777777" w:rsidR="0053304B" w:rsidRDefault="0053304B">
            <w:pPr>
              <w:pBdr>
                <w:top w:val="nil"/>
                <w:left w:val="nil"/>
                <w:bottom w:val="nil"/>
                <w:right w:val="nil"/>
                <w:between w:val="nil"/>
              </w:pBdr>
              <w:rPr>
                <w:rFonts w:ascii="Calibri" w:eastAsia="Calibri" w:hAnsi="Calibri" w:cs="Calibri"/>
                <w:color w:val="000000"/>
              </w:rPr>
            </w:pPr>
          </w:p>
          <w:p w14:paraId="75154E4F" w14:textId="77777777" w:rsidR="0053304B" w:rsidRDefault="0053304B">
            <w:pPr>
              <w:pBdr>
                <w:top w:val="nil"/>
                <w:left w:val="nil"/>
                <w:bottom w:val="nil"/>
                <w:right w:val="nil"/>
                <w:between w:val="nil"/>
              </w:pBdr>
              <w:rPr>
                <w:rFonts w:ascii="Calibri" w:eastAsia="Calibri" w:hAnsi="Calibri" w:cs="Calibri"/>
                <w:color w:val="000000"/>
              </w:rPr>
            </w:pPr>
          </w:p>
          <w:p w14:paraId="4D6A31D9" w14:textId="77777777" w:rsidR="0053304B" w:rsidRDefault="0053304B">
            <w:pPr>
              <w:pBdr>
                <w:top w:val="nil"/>
                <w:left w:val="nil"/>
                <w:bottom w:val="nil"/>
                <w:right w:val="nil"/>
                <w:between w:val="nil"/>
              </w:pBdr>
              <w:rPr>
                <w:rFonts w:ascii="Calibri" w:eastAsia="Calibri" w:hAnsi="Calibri" w:cs="Calibri"/>
                <w:color w:val="000000"/>
              </w:rPr>
            </w:pPr>
          </w:p>
          <w:p w14:paraId="7E072320" w14:textId="77777777" w:rsidR="0053304B" w:rsidRDefault="0053304B">
            <w:pPr>
              <w:pBdr>
                <w:top w:val="nil"/>
                <w:left w:val="nil"/>
                <w:bottom w:val="nil"/>
                <w:right w:val="nil"/>
                <w:between w:val="nil"/>
              </w:pBdr>
              <w:rPr>
                <w:rFonts w:ascii="Calibri" w:eastAsia="Calibri" w:hAnsi="Calibri" w:cs="Calibri"/>
                <w:color w:val="000000"/>
              </w:rPr>
            </w:pPr>
          </w:p>
          <w:p w14:paraId="72DB85E6" w14:textId="77777777" w:rsidR="0053304B" w:rsidRDefault="0053304B">
            <w:pPr>
              <w:pBdr>
                <w:top w:val="nil"/>
                <w:left w:val="nil"/>
                <w:bottom w:val="nil"/>
                <w:right w:val="nil"/>
                <w:between w:val="nil"/>
              </w:pBdr>
              <w:rPr>
                <w:rFonts w:ascii="Calibri" w:eastAsia="Calibri" w:hAnsi="Calibri" w:cs="Calibri"/>
                <w:color w:val="000000"/>
              </w:rPr>
            </w:pPr>
          </w:p>
          <w:p w14:paraId="6AACAB62" w14:textId="77777777" w:rsidR="0053304B" w:rsidRDefault="0053304B">
            <w:pPr>
              <w:pBdr>
                <w:top w:val="nil"/>
                <w:left w:val="nil"/>
                <w:bottom w:val="nil"/>
                <w:right w:val="nil"/>
                <w:between w:val="nil"/>
              </w:pBdr>
              <w:rPr>
                <w:rFonts w:ascii="Calibri" w:eastAsia="Calibri" w:hAnsi="Calibri" w:cs="Calibri"/>
                <w:color w:val="000000"/>
              </w:rPr>
            </w:pPr>
          </w:p>
          <w:p w14:paraId="7D37BEEA" w14:textId="77777777" w:rsidR="0053304B" w:rsidRDefault="0053304B">
            <w:pPr>
              <w:pBdr>
                <w:top w:val="nil"/>
                <w:left w:val="nil"/>
                <w:bottom w:val="nil"/>
                <w:right w:val="nil"/>
                <w:between w:val="nil"/>
              </w:pBdr>
              <w:rPr>
                <w:rFonts w:ascii="Calibri" w:eastAsia="Calibri" w:hAnsi="Calibri" w:cs="Calibri"/>
                <w:color w:val="000000"/>
              </w:rPr>
            </w:pPr>
          </w:p>
          <w:p w14:paraId="5EA421EC" w14:textId="77777777" w:rsidR="0053304B" w:rsidRDefault="0053304B">
            <w:pPr>
              <w:pBdr>
                <w:top w:val="nil"/>
                <w:left w:val="nil"/>
                <w:bottom w:val="nil"/>
                <w:right w:val="nil"/>
                <w:between w:val="nil"/>
              </w:pBdr>
              <w:spacing w:before="5"/>
              <w:rPr>
                <w:rFonts w:ascii="Calibri" w:eastAsia="Calibri" w:hAnsi="Calibri" w:cs="Calibri"/>
                <w:color w:val="000000"/>
                <w:sz w:val="21"/>
                <w:szCs w:val="21"/>
              </w:rPr>
            </w:pPr>
          </w:p>
          <w:p w14:paraId="59B651F2" w14:textId="77777777" w:rsidR="0053304B" w:rsidRDefault="0033523C">
            <w:pPr>
              <w:pBdr>
                <w:top w:val="nil"/>
                <w:left w:val="nil"/>
                <w:bottom w:val="nil"/>
                <w:right w:val="nil"/>
                <w:between w:val="nil"/>
              </w:pBdr>
              <w:ind w:left="201"/>
              <w:rPr>
                <w:color w:val="000000"/>
                <w:sz w:val="20"/>
                <w:szCs w:val="20"/>
              </w:rPr>
            </w:pPr>
            <w:r>
              <w:rPr>
                <w:color w:val="000000"/>
                <w:sz w:val="20"/>
                <w:szCs w:val="20"/>
              </w:rPr>
              <w:t>Thinker</w:t>
            </w:r>
          </w:p>
        </w:tc>
      </w:tr>
    </w:tbl>
    <w:p w14:paraId="3F33806F" w14:textId="77777777" w:rsidR="0053304B" w:rsidRDefault="0053304B">
      <w:pPr>
        <w:pBdr>
          <w:top w:val="nil"/>
          <w:left w:val="nil"/>
          <w:bottom w:val="nil"/>
          <w:right w:val="nil"/>
          <w:between w:val="nil"/>
        </w:pBdr>
        <w:spacing w:before="1"/>
        <w:rPr>
          <w:rFonts w:ascii="Calibri" w:eastAsia="Calibri" w:hAnsi="Calibri" w:cs="Calibri"/>
          <w:color w:val="000000"/>
          <w:sz w:val="11"/>
          <w:szCs w:val="11"/>
        </w:rPr>
      </w:pPr>
    </w:p>
    <w:p w14:paraId="35D2E9F5" w14:textId="77777777" w:rsidR="0053304B" w:rsidRDefault="0033523C">
      <w:pPr>
        <w:pBdr>
          <w:top w:val="nil"/>
          <w:left w:val="nil"/>
          <w:bottom w:val="nil"/>
          <w:right w:val="nil"/>
          <w:between w:val="nil"/>
        </w:pBdr>
        <w:spacing w:before="90"/>
        <w:ind w:left="100"/>
        <w:rPr>
          <w:color w:val="000000"/>
          <w:sz w:val="24"/>
          <w:szCs w:val="24"/>
        </w:rPr>
      </w:pPr>
      <w:r>
        <w:rPr>
          <w:color w:val="000000"/>
          <w:sz w:val="24"/>
          <w:szCs w:val="24"/>
        </w:rPr>
        <w:t>Support of Personal Project:</w:t>
      </w:r>
    </w:p>
    <w:p w14:paraId="7766285A" w14:textId="77777777" w:rsidR="0053304B" w:rsidRDefault="0053304B">
      <w:pPr>
        <w:pBdr>
          <w:top w:val="nil"/>
          <w:left w:val="nil"/>
          <w:bottom w:val="nil"/>
          <w:right w:val="nil"/>
          <w:between w:val="nil"/>
        </w:pBdr>
        <w:spacing w:before="11"/>
        <w:rPr>
          <w:color w:val="000000"/>
          <w:sz w:val="23"/>
          <w:szCs w:val="23"/>
        </w:rPr>
      </w:pPr>
    </w:p>
    <w:p w14:paraId="2527086C" w14:textId="77777777" w:rsidR="0053304B" w:rsidRDefault="0033523C">
      <w:pPr>
        <w:pBdr>
          <w:top w:val="nil"/>
          <w:left w:val="nil"/>
          <w:bottom w:val="nil"/>
          <w:right w:val="nil"/>
          <w:between w:val="nil"/>
        </w:pBdr>
        <w:ind w:left="100" w:right="178"/>
        <w:rPr>
          <w:color w:val="000000"/>
          <w:sz w:val="24"/>
          <w:szCs w:val="24"/>
        </w:rPr>
      </w:pPr>
      <w:r>
        <w:rPr>
          <w:color w:val="000000"/>
          <w:sz w:val="24"/>
          <w:szCs w:val="24"/>
        </w:rPr>
        <w:t>Students reflect on their achievement and make changes to maximize success. They must have excellent management and organizational skills. Students are encouraged to be advocates for themselves and prepare projects within the designated time frame.</w:t>
      </w:r>
    </w:p>
    <w:sectPr w:rsidR="0053304B">
      <w:pgSz w:w="15840" w:h="12240" w:orient="landscape"/>
      <w:pgMar w:top="720" w:right="380" w:bottom="2220" w:left="620" w:header="0" w:footer="2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5D46" w14:textId="77777777" w:rsidR="00000000" w:rsidRDefault="0033523C">
      <w:r>
        <w:separator/>
      </w:r>
    </w:p>
  </w:endnote>
  <w:endnote w:type="continuationSeparator" w:id="0">
    <w:p w14:paraId="77B0CE1D" w14:textId="77777777" w:rsidR="00000000" w:rsidRDefault="0033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52A6" w14:textId="77777777" w:rsidR="0053304B" w:rsidRDefault="0053304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D74C" w14:textId="77777777" w:rsidR="00000000" w:rsidRDefault="0033523C">
      <w:r>
        <w:separator/>
      </w:r>
    </w:p>
  </w:footnote>
  <w:footnote w:type="continuationSeparator" w:id="0">
    <w:p w14:paraId="54E59167" w14:textId="77777777" w:rsidR="00000000" w:rsidRDefault="00335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4B"/>
    <w:rsid w:val="0033523C"/>
    <w:rsid w:val="0053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8BBB"/>
  <w15:docId w15:val="{020BACB0-8EA4-4D9D-86E4-C9A45E95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right="240"/>
      <w:jc w:val="center"/>
      <w:outlineLvl w:val="0"/>
    </w:pPr>
    <w:rPr>
      <w:rFonts w:ascii="Calibri" w:eastAsia="Calibri" w:hAnsi="Calibri" w:cs="Calibri"/>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2021-09-16T17:09:00Z</dcterms:created>
  <dcterms:modified xsi:type="dcterms:W3CDTF">2021-09-16T17:09:00Z</dcterms:modified>
</cp:coreProperties>
</file>