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371" w:rsidRPr="00434062" w:rsidRDefault="00576371" w:rsidP="00576371">
      <w:pPr>
        <w:jc w:val="center"/>
        <w:rPr>
          <w:sz w:val="24"/>
          <w:szCs w:val="17"/>
        </w:rPr>
      </w:pPr>
      <w:r w:rsidRPr="00434062">
        <w:rPr>
          <w:sz w:val="24"/>
          <w:szCs w:val="17"/>
        </w:rPr>
        <w:t>TUCKAHOE MIDDLE SCHOOL</w:t>
      </w:r>
    </w:p>
    <w:p w:rsidR="00576371" w:rsidRPr="00434062" w:rsidRDefault="00576371" w:rsidP="00434062">
      <w:pPr>
        <w:jc w:val="center"/>
        <w:rPr>
          <w:sz w:val="24"/>
          <w:szCs w:val="17"/>
        </w:rPr>
      </w:pPr>
      <w:r w:rsidRPr="00434062">
        <w:rPr>
          <w:sz w:val="24"/>
          <w:szCs w:val="17"/>
        </w:rPr>
        <w:t>REGULATIONS FOR ATHLETIC PARTICIPATION</w:t>
      </w:r>
    </w:p>
    <w:p w:rsidR="00576371" w:rsidRPr="00434062" w:rsidRDefault="00576371">
      <w:pPr>
        <w:rPr>
          <w:sz w:val="17"/>
          <w:szCs w:val="17"/>
        </w:rPr>
      </w:pPr>
      <w:r w:rsidRPr="00434062">
        <w:rPr>
          <w:sz w:val="17"/>
          <w:szCs w:val="17"/>
        </w:rPr>
        <w:t xml:space="preserve">The following information is provided to give you an understanding of how we continue to improve to make our program a success. Our goal is to stress good sportsmanship and fair play while providing opportunities to experience the proper training and techniques to become a successful athlete. </w:t>
      </w:r>
    </w:p>
    <w:p w:rsidR="00576371" w:rsidRPr="00434062" w:rsidRDefault="00576371">
      <w:pPr>
        <w:rPr>
          <w:sz w:val="17"/>
          <w:szCs w:val="17"/>
        </w:rPr>
      </w:pPr>
      <w:r w:rsidRPr="00434062">
        <w:rPr>
          <w:sz w:val="17"/>
          <w:szCs w:val="17"/>
        </w:rPr>
        <w:t>TEAM RULES</w:t>
      </w:r>
    </w:p>
    <w:p w:rsidR="00576371" w:rsidRPr="00434062" w:rsidRDefault="00576371" w:rsidP="00576371">
      <w:pPr>
        <w:pStyle w:val="ListParagraph"/>
        <w:numPr>
          <w:ilvl w:val="0"/>
          <w:numId w:val="1"/>
        </w:numPr>
        <w:rPr>
          <w:sz w:val="17"/>
          <w:szCs w:val="17"/>
        </w:rPr>
      </w:pPr>
      <w:r w:rsidRPr="00434062">
        <w:rPr>
          <w:sz w:val="17"/>
          <w:szCs w:val="17"/>
        </w:rPr>
        <w:t xml:space="preserve">ATTENDANCE: Students are expected to attend all practices, Monday through Friday. Saturday practices are not mandatory. </w:t>
      </w:r>
    </w:p>
    <w:p w:rsidR="00576371" w:rsidRPr="00434062" w:rsidRDefault="00576371" w:rsidP="00576371">
      <w:pPr>
        <w:pStyle w:val="ListParagraph"/>
        <w:numPr>
          <w:ilvl w:val="1"/>
          <w:numId w:val="1"/>
        </w:numPr>
        <w:rPr>
          <w:sz w:val="17"/>
          <w:szCs w:val="17"/>
        </w:rPr>
      </w:pPr>
      <w:r w:rsidRPr="00434062">
        <w:rPr>
          <w:sz w:val="17"/>
          <w:szCs w:val="17"/>
        </w:rPr>
        <w:t>In order to participate, athletes must be at school for at least one half of the day of the athletic event.</w:t>
      </w:r>
    </w:p>
    <w:p w:rsidR="00576371" w:rsidRPr="00434062" w:rsidRDefault="00576371" w:rsidP="00576371">
      <w:pPr>
        <w:pStyle w:val="ListParagraph"/>
        <w:numPr>
          <w:ilvl w:val="1"/>
          <w:numId w:val="1"/>
        </w:numPr>
        <w:rPr>
          <w:sz w:val="17"/>
          <w:szCs w:val="17"/>
        </w:rPr>
      </w:pPr>
      <w:r w:rsidRPr="00434062">
        <w:rPr>
          <w:sz w:val="17"/>
          <w:szCs w:val="17"/>
        </w:rPr>
        <w:t>Athletes follow a 1-2-3 Rule.</w:t>
      </w:r>
    </w:p>
    <w:p w:rsidR="00576371" w:rsidRPr="00434062" w:rsidRDefault="00576371" w:rsidP="00576371">
      <w:pPr>
        <w:pStyle w:val="ListParagraph"/>
        <w:numPr>
          <w:ilvl w:val="2"/>
          <w:numId w:val="1"/>
        </w:numPr>
        <w:rPr>
          <w:sz w:val="17"/>
          <w:szCs w:val="17"/>
        </w:rPr>
      </w:pPr>
      <w:r w:rsidRPr="00434062">
        <w:rPr>
          <w:sz w:val="17"/>
          <w:szCs w:val="17"/>
        </w:rPr>
        <w:t xml:space="preserve">The result of out-of-school suspension is automatic dismissal from the team. </w:t>
      </w:r>
    </w:p>
    <w:p w:rsidR="00576371" w:rsidRPr="00434062" w:rsidRDefault="00576371" w:rsidP="00576371">
      <w:pPr>
        <w:pStyle w:val="ListParagraph"/>
        <w:numPr>
          <w:ilvl w:val="2"/>
          <w:numId w:val="1"/>
        </w:numPr>
        <w:rPr>
          <w:sz w:val="17"/>
          <w:szCs w:val="17"/>
        </w:rPr>
      </w:pPr>
      <w:r w:rsidRPr="00434062">
        <w:rPr>
          <w:sz w:val="17"/>
          <w:szCs w:val="17"/>
        </w:rPr>
        <w:t>The result of one assignment to the Alternative Learning Center (ALC) is loss of participation privileges for the day of days assigned. The second assignment to ALC results in dismissal from the team.</w:t>
      </w:r>
    </w:p>
    <w:p w:rsidR="00576371" w:rsidRPr="00434062" w:rsidRDefault="00576371" w:rsidP="00576371">
      <w:pPr>
        <w:pStyle w:val="ListParagraph"/>
        <w:numPr>
          <w:ilvl w:val="2"/>
          <w:numId w:val="1"/>
        </w:numPr>
        <w:rPr>
          <w:sz w:val="17"/>
          <w:szCs w:val="17"/>
        </w:rPr>
      </w:pPr>
      <w:r w:rsidRPr="00434062">
        <w:rPr>
          <w:sz w:val="17"/>
          <w:szCs w:val="17"/>
        </w:rPr>
        <w:t>Three formal detentions will cause an athlete to be dismissed from the team.</w:t>
      </w:r>
    </w:p>
    <w:p w:rsidR="00576371" w:rsidRPr="00434062" w:rsidRDefault="00576371" w:rsidP="00576371">
      <w:pPr>
        <w:pStyle w:val="ListParagraph"/>
        <w:numPr>
          <w:ilvl w:val="1"/>
          <w:numId w:val="1"/>
        </w:numPr>
        <w:rPr>
          <w:sz w:val="17"/>
          <w:szCs w:val="17"/>
        </w:rPr>
      </w:pPr>
      <w:r w:rsidRPr="00434062">
        <w:rPr>
          <w:sz w:val="17"/>
          <w:szCs w:val="17"/>
        </w:rPr>
        <w:t xml:space="preserve">Athletes are picked up immediately following practice or an athletic even. Each coach will designate an area for pick-up </w:t>
      </w:r>
    </w:p>
    <w:p w:rsidR="00576371" w:rsidRPr="00434062" w:rsidRDefault="00576371" w:rsidP="00576371">
      <w:pPr>
        <w:pStyle w:val="ListParagraph"/>
        <w:numPr>
          <w:ilvl w:val="1"/>
          <w:numId w:val="1"/>
        </w:numPr>
        <w:rPr>
          <w:sz w:val="17"/>
          <w:szCs w:val="17"/>
        </w:rPr>
      </w:pPr>
      <w:r w:rsidRPr="00434062">
        <w:rPr>
          <w:sz w:val="17"/>
          <w:szCs w:val="17"/>
        </w:rPr>
        <w:t xml:space="preserve">Each athlete must report to the locker room immediately after school. Students are not allowed back into the educational areas of the school after practice.  </w:t>
      </w:r>
    </w:p>
    <w:p w:rsidR="00576371" w:rsidRPr="00434062" w:rsidRDefault="00576371" w:rsidP="00576371">
      <w:pPr>
        <w:pStyle w:val="ListParagraph"/>
        <w:numPr>
          <w:ilvl w:val="0"/>
          <w:numId w:val="1"/>
        </w:numPr>
        <w:rPr>
          <w:sz w:val="17"/>
          <w:szCs w:val="17"/>
        </w:rPr>
      </w:pPr>
      <w:r w:rsidRPr="00434062">
        <w:rPr>
          <w:sz w:val="17"/>
          <w:szCs w:val="17"/>
        </w:rPr>
        <w:t>CONDUCT:  Each student is given on warning regarding the following rules (with the exception of F). A second infraction could result in dismissal from the team.</w:t>
      </w:r>
    </w:p>
    <w:p w:rsidR="00576371" w:rsidRPr="00434062" w:rsidRDefault="00576371" w:rsidP="00576371">
      <w:pPr>
        <w:pStyle w:val="ListParagraph"/>
        <w:numPr>
          <w:ilvl w:val="1"/>
          <w:numId w:val="1"/>
        </w:numPr>
        <w:rPr>
          <w:sz w:val="17"/>
          <w:szCs w:val="17"/>
        </w:rPr>
      </w:pPr>
      <w:r w:rsidRPr="00434062">
        <w:rPr>
          <w:sz w:val="17"/>
          <w:szCs w:val="17"/>
        </w:rPr>
        <w:t xml:space="preserve">Athletes are to show respect for all teachers, administrators, coaches, school employees, and spectators. If disrespect is shown, athletes will miss one game. </w:t>
      </w:r>
    </w:p>
    <w:p w:rsidR="00576371" w:rsidRPr="00434062" w:rsidRDefault="00576371" w:rsidP="00576371">
      <w:pPr>
        <w:pStyle w:val="ListParagraph"/>
        <w:numPr>
          <w:ilvl w:val="1"/>
          <w:numId w:val="1"/>
        </w:numPr>
        <w:rPr>
          <w:sz w:val="17"/>
          <w:szCs w:val="17"/>
        </w:rPr>
      </w:pPr>
      <w:r w:rsidRPr="00434062">
        <w:rPr>
          <w:sz w:val="17"/>
          <w:szCs w:val="17"/>
        </w:rPr>
        <w:t>Athletes are responsible for completing all classwork and homework.</w:t>
      </w:r>
    </w:p>
    <w:p w:rsidR="00576371" w:rsidRPr="00434062" w:rsidRDefault="00576371" w:rsidP="00576371">
      <w:pPr>
        <w:pStyle w:val="ListParagraph"/>
        <w:numPr>
          <w:ilvl w:val="1"/>
          <w:numId w:val="1"/>
        </w:numPr>
        <w:rPr>
          <w:sz w:val="17"/>
          <w:szCs w:val="17"/>
        </w:rPr>
      </w:pPr>
      <w:r w:rsidRPr="00434062">
        <w:rPr>
          <w:sz w:val="17"/>
          <w:szCs w:val="17"/>
        </w:rPr>
        <w:t xml:space="preserve">Cursing and other rude behavior are not tolerated. </w:t>
      </w:r>
    </w:p>
    <w:p w:rsidR="00576371" w:rsidRPr="00434062" w:rsidRDefault="00576371" w:rsidP="00576371">
      <w:pPr>
        <w:pStyle w:val="ListParagraph"/>
        <w:numPr>
          <w:ilvl w:val="1"/>
          <w:numId w:val="1"/>
        </w:numPr>
        <w:rPr>
          <w:sz w:val="17"/>
          <w:szCs w:val="17"/>
        </w:rPr>
      </w:pPr>
      <w:r w:rsidRPr="00434062">
        <w:rPr>
          <w:sz w:val="17"/>
          <w:szCs w:val="17"/>
        </w:rPr>
        <w:t>Inappropriate behavior on the bus will result in missing on game</w:t>
      </w:r>
    </w:p>
    <w:p w:rsidR="00576371" w:rsidRPr="00434062" w:rsidRDefault="00576371" w:rsidP="00576371">
      <w:pPr>
        <w:pStyle w:val="ListParagraph"/>
        <w:numPr>
          <w:ilvl w:val="1"/>
          <w:numId w:val="1"/>
        </w:numPr>
        <w:rPr>
          <w:sz w:val="17"/>
          <w:szCs w:val="17"/>
        </w:rPr>
      </w:pPr>
      <w:r w:rsidRPr="00434062">
        <w:rPr>
          <w:sz w:val="17"/>
          <w:szCs w:val="17"/>
        </w:rPr>
        <w:t>Any misconduct during team pr</w:t>
      </w:r>
      <w:r w:rsidR="00434062">
        <w:rPr>
          <w:sz w:val="17"/>
          <w:szCs w:val="17"/>
        </w:rPr>
        <w:t>actices can result in missing o</w:t>
      </w:r>
      <w:r w:rsidRPr="00434062">
        <w:rPr>
          <w:sz w:val="17"/>
          <w:szCs w:val="17"/>
        </w:rPr>
        <w:t xml:space="preserve">ne game. </w:t>
      </w:r>
    </w:p>
    <w:p w:rsidR="00576371" w:rsidRPr="00434062" w:rsidRDefault="00576371" w:rsidP="00576371">
      <w:pPr>
        <w:pStyle w:val="ListParagraph"/>
        <w:numPr>
          <w:ilvl w:val="1"/>
          <w:numId w:val="1"/>
        </w:numPr>
        <w:rPr>
          <w:sz w:val="17"/>
          <w:szCs w:val="17"/>
        </w:rPr>
      </w:pPr>
      <w:r w:rsidRPr="00434062">
        <w:rPr>
          <w:sz w:val="17"/>
          <w:szCs w:val="17"/>
        </w:rPr>
        <w:t>Use of alcohol, illegal drugs, and tobacco products are prohibited and will result in immediate dismissal from the team.</w:t>
      </w:r>
    </w:p>
    <w:p w:rsidR="00576371" w:rsidRPr="00434062" w:rsidRDefault="00576371" w:rsidP="00576371">
      <w:pPr>
        <w:pStyle w:val="ListParagraph"/>
        <w:numPr>
          <w:ilvl w:val="0"/>
          <w:numId w:val="1"/>
        </w:numPr>
        <w:rPr>
          <w:sz w:val="17"/>
          <w:szCs w:val="17"/>
        </w:rPr>
      </w:pPr>
      <w:r w:rsidRPr="00434062">
        <w:rPr>
          <w:sz w:val="17"/>
          <w:szCs w:val="17"/>
        </w:rPr>
        <w:t xml:space="preserve">EXPECTATIONS: </w:t>
      </w:r>
    </w:p>
    <w:p w:rsidR="00576371" w:rsidRPr="00434062" w:rsidRDefault="00576371" w:rsidP="00576371">
      <w:pPr>
        <w:pStyle w:val="ListParagraph"/>
        <w:numPr>
          <w:ilvl w:val="1"/>
          <w:numId w:val="1"/>
        </w:numPr>
        <w:rPr>
          <w:sz w:val="17"/>
          <w:szCs w:val="17"/>
        </w:rPr>
      </w:pPr>
      <w:r w:rsidRPr="00434062">
        <w:rPr>
          <w:sz w:val="17"/>
          <w:szCs w:val="17"/>
        </w:rPr>
        <w:t>Student athletes should continually strive to improve themselves.</w:t>
      </w:r>
    </w:p>
    <w:p w:rsidR="00576371" w:rsidRPr="00434062" w:rsidRDefault="00576371" w:rsidP="00576371">
      <w:pPr>
        <w:pStyle w:val="ListParagraph"/>
        <w:numPr>
          <w:ilvl w:val="1"/>
          <w:numId w:val="1"/>
        </w:numPr>
        <w:rPr>
          <w:sz w:val="17"/>
          <w:szCs w:val="17"/>
        </w:rPr>
      </w:pPr>
      <w:r w:rsidRPr="00434062">
        <w:rPr>
          <w:sz w:val="17"/>
          <w:szCs w:val="17"/>
        </w:rPr>
        <w:t>Student athletes are required to notify a coach of any injury or soreness.</w:t>
      </w:r>
    </w:p>
    <w:p w:rsidR="00576371" w:rsidRPr="00434062" w:rsidRDefault="00576371" w:rsidP="00576371">
      <w:pPr>
        <w:pStyle w:val="ListParagraph"/>
        <w:numPr>
          <w:ilvl w:val="0"/>
          <w:numId w:val="1"/>
        </w:numPr>
        <w:rPr>
          <w:sz w:val="17"/>
          <w:szCs w:val="17"/>
        </w:rPr>
      </w:pPr>
      <w:r w:rsidRPr="00434062">
        <w:rPr>
          <w:sz w:val="17"/>
          <w:szCs w:val="17"/>
        </w:rPr>
        <w:t>ACADEMIC ELIGIBILITY:</w:t>
      </w:r>
    </w:p>
    <w:p w:rsidR="00576371" w:rsidRPr="00434062" w:rsidRDefault="00576371" w:rsidP="00576371">
      <w:pPr>
        <w:pStyle w:val="ListParagraph"/>
        <w:numPr>
          <w:ilvl w:val="1"/>
          <w:numId w:val="1"/>
        </w:numPr>
        <w:rPr>
          <w:sz w:val="17"/>
          <w:szCs w:val="17"/>
        </w:rPr>
      </w:pPr>
      <w:r w:rsidRPr="00434062">
        <w:rPr>
          <w:sz w:val="17"/>
          <w:szCs w:val="17"/>
        </w:rPr>
        <w:t xml:space="preserve">Students must pass the four core subjects (Eligibility is determined by the previous </w:t>
      </w:r>
      <w:r w:rsidR="00434062" w:rsidRPr="00434062">
        <w:rPr>
          <w:sz w:val="17"/>
          <w:szCs w:val="17"/>
        </w:rPr>
        <w:t>semester’s</w:t>
      </w:r>
      <w:r w:rsidRPr="00434062">
        <w:rPr>
          <w:sz w:val="17"/>
          <w:szCs w:val="17"/>
        </w:rPr>
        <w:t xml:space="preserve"> grades).</w:t>
      </w:r>
    </w:p>
    <w:p w:rsidR="00576371" w:rsidRPr="00434062" w:rsidRDefault="00576371" w:rsidP="00576371">
      <w:pPr>
        <w:pStyle w:val="ListParagraph"/>
        <w:numPr>
          <w:ilvl w:val="1"/>
          <w:numId w:val="1"/>
        </w:numPr>
        <w:rPr>
          <w:sz w:val="17"/>
          <w:szCs w:val="17"/>
        </w:rPr>
      </w:pPr>
      <w:r w:rsidRPr="00434062">
        <w:rPr>
          <w:sz w:val="17"/>
          <w:szCs w:val="17"/>
        </w:rPr>
        <w:t>The following are dependent upon grade level:</w:t>
      </w:r>
    </w:p>
    <w:p w:rsidR="00576371" w:rsidRPr="00434062" w:rsidRDefault="00576371" w:rsidP="00576371">
      <w:pPr>
        <w:pStyle w:val="ListParagraph"/>
        <w:numPr>
          <w:ilvl w:val="2"/>
          <w:numId w:val="1"/>
        </w:numPr>
        <w:rPr>
          <w:sz w:val="17"/>
          <w:szCs w:val="17"/>
        </w:rPr>
      </w:pPr>
      <w:r w:rsidRPr="00434062">
        <w:rPr>
          <w:b/>
          <w:sz w:val="17"/>
          <w:szCs w:val="17"/>
        </w:rPr>
        <w:t>6</w:t>
      </w:r>
      <w:r w:rsidRPr="00434062">
        <w:rPr>
          <w:b/>
          <w:sz w:val="17"/>
          <w:szCs w:val="17"/>
          <w:vertAlign w:val="superscript"/>
        </w:rPr>
        <w:t>th</w:t>
      </w:r>
      <w:r w:rsidRPr="00434062">
        <w:rPr>
          <w:b/>
          <w:sz w:val="17"/>
          <w:szCs w:val="17"/>
        </w:rPr>
        <w:t xml:space="preserve"> grade student-</w:t>
      </w:r>
      <w:r w:rsidRPr="00434062">
        <w:rPr>
          <w:sz w:val="17"/>
          <w:szCs w:val="17"/>
        </w:rPr>
        <w:t xml:space="preserve">athletes will be informed of the 2.0 minimum GPA requirement in an effort to prepare them for participation in athletics in future years. </w:t>
      </w:r>
    </w:p>
    <w:p w:rsidR="00576371" w:rsidRPr="00434062" w:rsidRDefault="00576371" w:rsidP="00576371">
      <w:pPr>
        <w:pStyle w:val="ListParagraph"/>
        <w:numPr>
          <w:ilvl w:val="2"/>
          <w:numId w:val="1"/>
        </w:numPr>
        <w:rPr>
          <w:sz w:val="17"/>
          <w:szCs w:val="17"/>
        </w:rPr>
      </w:pPr>
      <w:r w:rsidRPr="00434062">
        <w:rPr>
          <w:b/>
          <w:sz w:val="17"/>
          <w:szCs w:val="17"/>
        </w:rPr>
        <w:t>7</w:t>
      </w:r>
      <w:r w:rsidRPr="00434062">
        <w:rPr>
          <w:b/>
          <w:sz w:val="17"/>
          <w:szCs w:val="17"/>
          <w:vertAlign w:val="superscript"/>
        </w:rPr>
        <w:t>th</w:t>
      </w:r>
      <w:r w:rsidRPr="00434062">
        <w:rPr>
          <w:b/>
          <w:sz w:val="17"/>
          <w:szCs w:val="17"/>
        </w:rPr>
        <w:t xml:space="preserve"> grade student</w:t>
      </w:r>
      <w:r w:rsidRPr="00434062">
        <w:rPr>
          <w:sz w:val="17"/>
          <w:szCs w:val="17"/>
        </w:rPr>
        <w:t>-athletes who meet the minimum MSAC requirements will be able to try out and participate with less than a 2.0 GPA. A 7</w:t>
      </w:r>
      <w:r w:rsidRPr="00434062">
        <w:rPr>
          <w:sz w:val="17"/>
          <w:szCs w:val="17"/>
          <w:vertAlign w:val="superscript"/>
        </w:rPr>
        <w:t>th</w:t>
      </w:r>
      <w:r w:rsidRPr="00434062">
        <w:rPr>
          <w:sz w:val="17"/>
          <w:szCs w:val="17"/>
        </w:rPr>
        <w:t xml:space="preserve"> grade student-athlete cannot participate in competition until his/her grades have increased above a 2.0 GPA. School administrative staff will conduct a grade check two weeks after the season begins to determine full eligibility for those student-athletes with a GPA below 2.0. If the student-athlete’s grades are not above a 2.0 GPA after the fourth week of the season, he/she will be allowed to practice, but will be ineligible to participate in competition for the remainder of the season. </w:t>
      </w:r>
    </w:p>
    <w:p w:rsidR="00576371" w:rsidRPr="00434062" w:rsidRDefault="00576371" w:rsidP="00576371">
      <w:pPr>
        <w:pStyle w:val="ListParagraph"/>
        <w:numPr>
          <w:ilvl w:val="2"/>
          <w:numId w:val="1"/>
        </w:numPr>
        <w:rPr>
          <w:sz w:val="17"/>
          <w:szCs w:val="17"/>
        </w:rPr>
      </w:pPr>
      <w:r w:rsidRPr="00434062">
        <w:rPr>
          <w:b/>
          <w:sz w:val="17"/>
          <w:szCs w:val="17"/>
        </w:rPr>
        <w:t>8</w:t>
      </w:r>
      <w:r w:rsidRPr="00434062">
        <w:rPr>
          <w:b/>
          <w:sz w:val="17"/>
          <w:szCs w:val="17"/>
          <w:vertAlign w:val="superscript"/>
        </w:rPr>
        <w:t>th</w:t>
      </w:r>
      <w:r w:rsidRPr="00434062">
        <w:rPr>
          <w:b/>
          <w:sz w:val="17"/>
          <w:szCs w:val="17"/>
        </w:rPr>
        <w:t xml:space="preserve"> grade student-athletes</w:t>
      </w:r>
      <w:r w:rsidRPr="00434062">
        <w:rPr>
          <w:sz w:val="17"/>
          <w:szCs w:val="17"/>
        </w:rPr>
        <w:t xml:space="preserve"> must have a minimum 2.0 GPA to try out and participation in middle school and/or high school athletics.</w:t>
      </w:r>
    </w:p>
    <w:p w:rsidR="00576371" w:rsidRPr="00434062" w:rsidRDefault="00255B5B" w:rsidP="00255B5B">
      <w:pPr>
        <w:pStyle w:val="ListParagraph"/>
        <w:numPr>
          <w:ilvl w:val="0"/>
          <w:numId w:val="1"/>
        </w:numPr>
        <w:rPr>
          <w:sz w:val="17"/>
          <w:szCs w:val="17"/>
        </w:rPr>
      </w:pPr>
      <w:r w:rsidRPr="00434062">
        <w:rPr>
          <w:sz w:val="17"/>
          <w:szCs w:val="17"/>
        </w:rPr>
        <w:t>PARENTS:</w:t>
      </w:r>
    </w:p>
    <w:p w:rsidR="00255B5B" w:rsidRPr="00434062" w:rsidRDefault="00255B5B" w:rsidP="00255B5B">
      <w:pPr>
        <w:pStyle w:val="ListParagraph"/>
        <w:numPr>
          <w:ilvl w:val="1"/>
          <w:numId w:val="1"/>
        </w:numPr>
        <w:rPr>
          <w:sz w:val="17"/>
          <w:szCs w:val="17"/>
        </w:rPr>
      </w:pPr>
      <w:r w:rsidRPr="00434062">
        <w:rPr>
          <w:sz w:val="17"/>
          <w:szCs w:val="17"/>
        </w:rPr>
        <w:t xml:space="preserve">Concerns that may arise should be addressed to the assistant principal in charge of athletics. Parents should make an appointment with the coach when needed and should not approach the coach before, during, or after school event or practice. </w:t>
      </w:r>
    </w:p>
    <w:p w:rsidR="00255B5B" w:rsidRPr="00434062" w:rsidRDefault="00255B5B" w:rsidP="00255B5B">
      <w:pPr>
        <w:pStyle w:val="ListParagraph"/>
        <w:numPr>
          <w:ilvl w:val="0"/>
          <w:numId w:val="1"/>
        </w:numPr>
        <w:rPr>
          <w:sz w:val="17"/>
          <w:szCs w:val="17"/>
        </w:rPr>
      </w:pPr>
      <w:r w:rsidRPr="00434062">
        <w:rPr>
          <w:sz w:val="17"/>
          <w:szCs w:val="17"/>
        </w:rPr>
        <w:t>PHYSICAL FORMS</w:t>
      </w:r>
    </w:p>
    <w:p w:rsidR="00255B5B" w:rsidRPr="00434062" w:rsidRDefault="00255B5B" w:rsidP="00255B5B">
      <w:pPr>
        <w:pStyle w:val="ListParagraph"/>
        <w:numPr>
          <w:ilvl w:val="1"/>
          <w:numId w:val="1"/>
        </w:numPr>
        <w:rPr>
          <w:sz w:val="17"/>
          <w:szCs w:val="17"/>
        </w:rPr>
      </w:pPr>
      <w:r w:rsidRPr="00434062">
        <w:rPr>
          <w:sz w:val="17"/>
          <w:szCs w:val="17"/>
        </w:rPr>
        <w:t xml:space="preserve">All items must be submitted directly to the coach and it is recommended that this be done prior to the season to avoid any situations. If submitted during the “try-out” period, it must be given to the coach, and this has to be done before 10 a.m. for the participant to be eligible for the first day. </w:t>
      </w:r>
    </w:p>
    <w:p w:rsidR="00434062" w:rsidRPr="00434062" w:rsidRDefault="00434062" w:rsidP="00255B5B">
      <w:pPr>
        <w:rPr>
          <w:sz w:val="17"/>
          <w:szCs w:val="17"/>
        </w:rPr>
      </w:pPr>
      <w:r w:rsidRPr="00434062">
        <w:rPr>
          <w:sz w:val="17"/>
          <w:szCs w:val="17"/>
        </w:rPr>
        <w:t>Dear Parents and Student:</w:t>
      </w:r>
    </w:p>
    <w:p w:rsidR="00255B5B" w:rsidRPr="00434062" w:rsidRDefault="00255B5B" w:rsidP="00255B5B">
      <w:pPr>
        <w:rPr>
          <w:sz w:val="17"/>
          <w:szCs w:val="17"/>
        </w:rPr>
      </w:pPr>
      <w:r w:rsidRPr="00434062">
        <w:rPr>
          <w:sz w:val="17"/>
          <w:szCs w:val="17"/>
        </w:rPr>
        <w:tab/>
        <w:t>The above information has been devised to help you understand the procedures that will be followed during each sports season. If there are any questions, please feel free to contact us at Tuckahoe (673-3720).</w:t>
      </w:r>
    </w:p>
    <w:p w:rsidR="000B2284" w:rsidRDefault="00255B5B" w:rsidP="00255B5B">
      <w:pPr>
        <w:rPr>
          <w:sz w:val="17"/>
          <w:szCs w:val="17"/>
        </w:rPr>
      </w:pPr>
      <w:r w:rsidRPr="00434062">
        <w:rPr>
          <w:sz w:val="17"/>
          <w:szCs w:val="17"/>
        </w:rPr>
        <w:t xml:space="preserve">We have reviewed the regulations for athletic participation. </w:t>
      </w:r>
    </w:p>
    <w:p w:rsidR="000B2284" w:rsidRDefault="000B2284" w:rsidP="00255B5B">
      <w:pPr>
        <w:rPr>
          <w:sz w:val="17"/>
          <w:szCs w:val="17"/>
        </w:rPr>
      </w:pPr>
    </w:p>
    <w:p w:rsidR="000B2284" w:rsidRDefault="00255B5B" w:rsidP="00255B5B">
      <w:pPr>
        <w:rPr>
          <w:sz w:val="17"/>
          <w:szCs w:val="17"/>
        </w:rPr>
      </w:pPr>
      <w:r w:rsidRPr="00434062">
        <w:rPr>
          <w:sz w:val="17"/>
          <w:szCs w:val="17"/>
        </w:rPr>
        <w:t>__________________________</w:t>
      </w:r>
      <w:r w:rsidR="000B2284">
        <w:rPr>
          <w:sz w:val="17"/>
          <w:szCs w:val="17"/>
        </w:rPr>
        <w:t>______</w:t>
      </w:r>
      <w:r w:rsidRPr="00434062">
        <w:rPr>
          <w:sz w:val="17"/>
          <w:szCs w:val="17"/>
        </w:rPr>
        <w:tab/>
      </w:r>
      <w:r w:rsidR="000B2284">
        <w:rPr>
          <w:sz w:val="17"/>
          <w:szCs w:val="17"/>
        </w:rPr>
        <w:tab/>
      </w:r>
      <w:r w:rsidR="000B2284">
        <w:rPr>
          <w:sz w:val="17"/>
          <w:szCs w:val="17"/>
        </w:rPr>
        <w:tab/>
      </w:r>
      <w:r w:rsidR="000B2284">
        <w:rPr>
          <w:sz w:val="17"/>
          <w:szCs w:val="17"/>
        </w:rPr>
        <w:tab/>
      </w:r>
      <w:r w:rsidRPr="00434062">
        <w:rPr>
          <w:sz w:val="17"/>
          <w:szCs w:val="17"/>
        </w:rPr>
        <w:t>________________________________________</w:t>
      </w:r>
      <w:r w:rsidR="000B2284">
        <w:rPr>
          <w:sz w:val="17"/>
          <w:szCs w:val="17"/>
        </w:rPr>
        <w:t>_______</w:t>
      </w:r>
      <w:r w:rsidRPr="00434062">
        <w:rPr>
          <w:sz w:val="17"/>
          <w:szCs w:val="17"/>
        </w:rPr>
        <w:br/>
        <w:t>Student Signature</w:t>
      </w:r>
      <w:r w:rsidRPr="00434062">
        <w:rPr>
          <w:sz w:val="17"/>
          <w:szCs w:val="17"/>
        </w:rPr>
        <w:tab/>
      </w:r>
      <w:r w:rsidRPr="00434062">
        <w:rPr>
          <w:sz w:val="17"/>
          <w:szCs w:val="17"/>
        </w:rPr>
        <w:tab/>
      </w:r>
      <w:r w:rsidRPr="00434062">
        <w:rPr>
          <w:sz w:val="17"/>
          <w:szCs w:val="17"/>
        </w:rPr>
        <w:tab/>
      </w:r>
      <w:r w:rsidRPr="00434062">
        <w:rPr>
          <w:sz w:val="17"/>
          <w:szCs w:val="17"/>
        </w:rPr>
        <w:tab/>
        <w:t xml:space="preserve">             </w:t>
      </w:r>
      <w:r w:rsidR="000B2284">
        <w:rPr>
          <w:sz w:val="17"/>
          <w:szCs w:val="17"/>
        </w:rPr>
        <w:tab/>
      </w:r>
      <w:r w:rsidR="000B2284">
        <w:rPr>
          <w:sz w:val="17"/>
          <w:szCs w:val="17"/>
        </w:rPr>
        <w:tab/>
      </w:r>
      <w:r w:rsidRPr="00434062">
        <w:rPr>
          <w:sz w:val="17"/>
          <w:szCs w:val="17"/>
        </w:rPr>
        <w:t xml:space="preserve">  Parent Signature</w:t>
      </w:r>
      <w:r w:rsidRPr="00434062">
        <w:rPr>
          <w:sz w:val="17"/>
          <w:szCs w:val="17"/>
        </w:rPr>
        <w:tab/>
      </w:r>
      <w:r w:rsidRPr="00434062">
        <w:rPr>
          <w:sz w:val="17"/>
          <w:szCs w:val="17"/>
        </w:rPr>
        <w:tab/>
      </w:r>
      <w:r w:rsidRPr="00434062">
        <w:rPr>
          <w:sz w:val="17"/>
          <w:szCs w:val="17"/>
        </w:rPr>
        <w:tab/>
        <w:t>Date</w:t>
      </w:r>
      <w:bookmarkStart w:id="0" w:name="_GoBack"/>
      <w:bookmarkEnd w:id="0"/>
    </w:p>
    <w:p w:rsidR="000B2284" w:rsidRPr="00434062" w:rsidRDefault="000B2284" w:rsidP="00255B5B">
      <w:pPr>
        <w:rPr>
          <w:sz w:val="17"/>
          <w:szCs w:val="17"/>
        </w:rPr>
      </w:pPr>
      <w:r>
        <w:rPr>
          <w:sz w:val="17"/>
          <w:szCs w:val="17"/>
        </w:rPr>
        <w:t>Student Printed Name: ___________________________________</w:t>
      </w:r>
    </w:p>
    <w:sectPr w:rsidR="000B2284" w:rsidRPr="00434062" w:rsidSect="004340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E7F4F"/>
    <w:multiLevelType w:val="hybridMultilevel"/>
    <w:tmpl w:val="8B5E1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5C7D3A"/>
    <w:multiLevelType w:val="hybridMultilevel"/>
    <w:tmpl w:val="F3DA9E3A"/>
    <w:lvl w:ilvl="0" w:tplc="F042C5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371"/>
    <w:rsid w:val="000B2284"/>
    <w:rsid w:val="00255B5B"/>
    <w:rsid w:val="00434062"/>
    <w:rsid w:val="00510CE7"/>
    <w:rsid w:val="00576371"/>
    <w:rsid w:val="00D22382"/>
    <w:rsid w:val="00EB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2CF56-93D4-4E65-A8AF-51E55FFB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371"/>
    <w:pPr>
      <w:ind w:left="720"/>
      <w:contextualSpacing/>
    </w:pPr>
  </w:style>
  <w:style w:type="paragraph" w:styleId="BalloonText">
    <w:name w:val="Balloon Text"/>
    <w:basedOn w:val="Normal"/>
    <w:link w:val="BalloonTextChar"/>
    <w:uiPriority w:val="99"/>
    <w:semiHidden/>
    <w:unhideWhenUsed/>
    <w:rsid w:val="00434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0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58D1F-045C-4F0F-A1DD-A92132D93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 Ligon (mcligon)</dc:creator>
  <cp:keywords/>
  <dc:description/>
  <cp:lastModifiedBy>Corey T. Calder (ctcalder)</cp:lastModifiedBy>
  <cp:revision>3</cp:revision>
  <cp:lastPrinted>2014-08-26T12:07:00Z</cp:lastPrinted>
  <dcterms:created xsi:type="dcterms:W3CDTF">2014-08-26T12:06:00Z</dcterms:created>
  <dcterms:modified xsi:type="dcterms:W3CDTF">2014-08-26T12:07:00Z</dcterms:modified>
</cp:coreProperties>
</file>