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92A5" w14:textId="75D2CCE8" w:rsidR="008D0E4B" w:rsidRPr="00AD244A" w:rsidRDefault="008D0E4B" w:rsidP="008D0E4B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AD244A">
        <w:rPr>
          <w:rFonts w:asciiTheme="minorHAnsi" w:hAnsiTheme="minorHAnsi"/>
          <w:b/>
          <w:bCs/>
          <w:sz w:val="16"/>
          <w:szCs w:val="16"/>
        </w:rPr>
        <w:t>20</w:t>
      </w:r>
      <w:r w:rsidR="00CF0D62">
        <w:rPr>
          <w:rFonts w:asciiTheme="minorHAnsi" w:hAnsiTheme="minorHAnsi"/>
          <w:b/>
          <w:bCs/>
          <w:sz w:val="16"/>
          <w:szCs w:val="16"/>
        </w:rPr>
        <w:t>21-2022</w:t>
      </w:r>
      <w:r w:rsidRPr="00AD244A">
        <w:rPr>
          <w:rFonts w:asciiTheme="minorHAnsi" w:hAnsiTheme="minorHAnsi"/>
          <w:b/>
          <w:bCs/>
          <w:sz w:val="16"/>
          <w:szCs w:val="16"/>
        </w:rPr>
        <w:t xml:space="preserve"> IBDP Subject Overview</w:t>
      </w:r>
    </w:p>
    <w:p w14:paraId="3EC6B60F" w14:textId="52E73A28" w:rsidR="008D0E4B" w:rsidRDefault="008D0E4B" w:rsidP="0071695F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  <w:r w:rsidRPr="00AD244A">
        <w:rPr>
          <w:rFonts w:asciiTheme="minorHAnsi" w:hAnsiTheme="minorHAnsi"/>
          <w:b/>
          <w:bCs/>
          <w:sz w:val="16"/>
          <w:szCs w:val="16"/>
        </w:rPr>
        <w:t xml:space="preserve">Subject Area: </w:t>
      </w:r>
      <w:r w:rsidRPr="00AD244A">
        <w:rPr>
          <w:rFonts w:asciiTheme="minorHAnsi" w:hAnsiTheme="minorHAnsi"/>
          <w:b/>
          <w:bCs/>
          <w:sz w:val="16"/>
          <w:szCs w:val="16"/>
          <w:u w:val="single"/>
        </w:rPr>
        <w:t xml:space="preserve">Art </w:t>
      </w:r>
      <w:r w:rsidRPr="00AD244A">
        <w:rPr>
          <w:rFonts w:asciiTheme="minorHAnsi" w:hAnsiTheme="minorHAnsi"/>
          <w:b/>
          <w:bCs/>
          <w:sz w:val="16"/>
          <w:szCs w:val="16"/>
        </w:rPr>
        <w:t xml:space="preserve">DP Level: </w:t>
      </w:r>
      <w:r>
        <w:rPr>
          <w:rFonts w:asciiTheme="minorHAnsi" w:hAnsiTheme="minorHAnsi"/>
          <w:b/>
          <w:bCs/>
          <w:sz w:val="16"/>
          <w:szCs w:val="16"/>
          <w:u w:val="single"/>
        </w:rPr>
        <w:t>Higher Level</w:t>
      </w:r>
    </w:p>
    <w:p w14:paraId="103B2592" w14:textId="77777777" w:rsidR="00CF0D62" w:rsidRPr="00CF0D62" w:rsidRDefault="00CF0D62" w:rsidP="00CF0D62">
      <w:pPr>
        <w:rPr>
          <w:rFonts w:ascii="Times New Roman" w:hAnsi="Times New Roman"/>
        </w:rPr>
      </w:pPr>
      <w:r w:rsidRPr="00CF0D62">
        <w:rPr>
          <w:rFonts w:ascii="Calibri" w:hAnsi="Calibri" w:cs="Calibri"/>
          <w:b/>
          <w:bCs/>
          <w:color w:val="000000"/>
          <w:sz w:val="28"/>
          <w:szCs w:val="28"/>
        </w:rPr>
        <w:t>Higher Level DP Visual Art </w:t>
      </w:r>
    </w:p>
    <w:p w14:paraId="481D17A6" w14:textId="77777777" w:rsidR="00CF0D62" w:rsidRPr="00CF0D62" w:rsidRDefault="00CF0D62" w:rsidP="00CF0D62">
      <w:pPr>
        <w:rPr>
          <w:rFonts w:ascii="Times New Roman" w:hAnsi="Times New Roman"/>
        </w:rPr>
      </w:pPr>
      <w:r w:rsidRPr="00CF0D62">
        <w:rPr>
          <w:rFonts w:ascii="Calibri" w:hAnsi="Calibri" w:cs="Calibri"/>
          <w:b/>
          <w:bCs/>
          <w:color w:val="000000"/>
          <w:sz w:val="28"/>
          <w:szCs w:val="28"/>
        </w:rPr>
        <w:t>Course Description and Aims:</w:t>
      </w:r>
    </w:p>
    <w:p w14:paraId="1F210B55" w14:textId="77777777" w:rsidR="00CF0D62" w:rsidRPr="00CF0D62" w:rsidRDefault="00CF0D62" w:rsidP="00CF0D62">
      <w:pPr>
        <w:rPr>
          <w:rFonts w:ascii="Times New Roman" w:hAnsi="Times New Roman"/>
        </w:rPr>
      </w:pPr>
      <w:r w:rsidRPr="00CF0D62">
        <w:rPr>
          <w:rFonts w:ascii="Calibri" w:hAnsi="Calibri" w:cs="Calibri"/>
          <w:b/>
          <w:bCs/>
          <w:color w:val="000000"/>
        </w:rPr>
        <w:t xml:space="preserve">Higher Level Visual Art is a </w:t>
      </w:r>
      <w:proofErr w:type="gramStart"/>
      <w:r w:rsidRPr="00CF0D62">
        <w:rPr>
          <w:rFonts w:ascii="Calibri" w:hAnsi="Calibri" w:cs="Calibri"/>
          <w:b/>
          <w:bCs/>
          <w:color w:val="000000"/>
        </w:rPr>
        <w:t>two year</w:t>
      </w:r>
      <w:proofErr w:type="gramEnd"/>
      <w:r w:rsidRPr="00CF0D62">
        <w:rPr>
          <w:rFonts w:ascii="Calibri" w:hAnsi="Calibri" w:cs="Calibri"/>
          <w:b/>
          <w:bCs/>
          <w:color w:val="000000"/>
        </w:rPr>
        <w:t xml:space="preserve"> course of study offered during the 11</w:t>
      </w:r>
      <w:r w:rsidRPr="00CF0D62">
        <w:rPr>
          <w:rFonts w:ascii="Calibri" w:hAnsi="Calibri" w:cs="Calibri"/>
          <w:b/>
          <w:bCs/>
          <w:color w:val="000000"/>
          <w:sz w:val="14"/>
          <w:szCs w:val="14"/>
          <w:vertAlign w:val="superscript"/>
        </w:rPr>
        <w:t>th</w:t>
      </w:r>
      <w:r w:rsidRPr="00CF0D62">
        <w:rPr>
          <w:rFonts w:ascii="Calibri" w:hAnsi="Calibri" w:cs="Calibri"/>
          <w:b/>
          <w:bCs/>
          <w:color w:val="000000"/>
        </w:rPr>
        <w:t xml:space="preserve"> and 12</w:t>
      </w:r>
      <w:r w:rsidRPr="00CF0D62">
        <w:rPr>
          <w:rFonts w:ascii="Calibri" w:hAnsi="Calibri" w:cs="Calibri"/>
          <w:b/>
          <w:bCs/>
          <w:color w:val="000000"/>
          <w:sz w:val="14"/>
          <w:szCs w:val="14"/>
          <w:vertAlign w:val="superscript"/>
        </w:rPr>
        <w:t>th</w:t>
      </w:r>
      <w:r w:rsidRPr="00CF0D62">
        <w:rPr>
          <w:rFonts w:ascii="Calibri" w:hAnsi="Calibri" w:cs="Calibri"/>
          <w:b/>
          <w:bCs/>
          <w:color w:val="000000"/>
        </w:rPr>
        <w:t xml:space="preserve"> grades of the IB diploma program. </w:t>
      </w:r>
    </w:p>
    <w:p w14:paraId="51BC6F0E" w14:textId="77777777" w:rsidR="00CF0D62" w:rsidRPr="00CF0D62" w:rsidRDefault="00CF0D62" w:rsidP="00CF0D62">
      <w:pPr>
        <w:rPr>
          <w:rFonts w:ascii="Times New Roman" w:hAnsi="Times New Roman"/>
        </w:rPr>
      </w:pPr>
    </w:p>
    <w:p w14:paraId="44FD483F" w14:textId="77777777" w:rsidR="00CF0D62" w:rsidRPr="00CF0D62" w:rsidRDefault="00CF0D62" w:rsidP="00CF0D62">
      <w:pPr>
        <w:rPr>
          <w:rFonts w:ascii="Times New Roman" w:hAnsi="Times New Roman"/>
        </w:rPr>
      </w:pPr>
      <w:r w:rsidRPr="00CF0D62">
        <w:rPr>
          <w:rFonts w:ascii="Calibri" w:hAnsi="Calibri" w:cs="Calibri"/>
          <w:b/>
          <w:bCs/>
          <w:color w:val="000000"/>
        </w:rPr>
        <w:t>Throughout the course the students will be encouraged to:</w:t>
      </w:r>
    </w:p>
    <w:p w14:paraId="43C982C3" w14:textId="77777777" w:rsidR="00CF0D62" w:rsidRPr="00CF0D62" w:rsidRDefault="00CF0D62" w:rsidP="00CF0D62">
      <w:pPr>
        <w:numPr>
          <w:ilvl w:val="0"/>
          <w:numId w:val="1"/>
        </w:numPr>
        <w:ind w:left="78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become informed and critical observers and makers of visual culture and media</w:t>
      </w:r>
    </w:p>
    <w:p w14:paraId="24AA3F92" w14:textId="77777777" w:rsidR="00CF0D62" w:rsidRPr="00CF0D62" w:rsidRDefault="00CF0D62" w:rsidP="00CF0D62">
      <w:pPr>
        <w:numPr>
          <w:ilvl w:val="0"/>
          <w:numId w:val="1"/>
        </w:numPr>
        <w:ind w:left="78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explore perspectives, theories and cultures that inform and influence the visual arts</w:t>
      </w:r>
    </w:p>
    <w:p w14:paraId="32557784" w14:textId="77777777" w:rsidR="00CF0D62" w:rsidRPr="00CF0D62" w:rsidRDefault="00CF0D62" w:rsidP="00CF0D62">
      <w:pPr>
        <w:numPr>
          <w:ilvl w:val="0"/>
          <w:numId w:val="1"/>
        </w:numPr>
        <w:ind w:left="78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develop skills, </w:t>
      </w:r>
      <w:proofErr w:type="gramStart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techniques</w:t>
      </w:r>
      <w:proofErr w:type="gramEnd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processes in order to communicate concepts and ideas</w:t>
      </w:r>
    </w:p>
    <w:p w14:paraId="13D6D4A1" w14:textId="77777777" w:rsidR="00CF0D62" w:rsidRPr="00CF0D62" w:rsidRDefault="00CF0D62" w:rsidP="00CF0D62">
      <w:pPr>
        <w:numPr>
          <w:ilvl w:val="0"/>
          <w:numId w:val="1"/>
        </w:numPr>
        <w:ind w:left="78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make </w:t>
      </w:r>
      <w:proofErr w:type="gramStart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art work</w:t>
      </w:r>
      <w:proofErr w:type="gramEnd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 that is influenced by personal and cultural contexts</w:t>
      </w:r>
    </w:p>
    <w:p w14:paraId="33A7D784" w14:textId="77777777" w:rsidR="00CF0D62" w:rsidRPr="00CF0D62" w:rsidRDefault="00CF0D62" w:rsidP="00CF0D62">
      <w:pPr>
        <w:numPr>
          <w:ilvl w:val="0"/>
          <w:numId w:val="1"/>
        </w:numPr>
        <w:ind w:left="78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understand the importance of making their own </w:t>
      </w:r>
      <w:proofErr w:type="gramStart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art work</w:t>
      </w:r>
      <w:proofErr w:type="gramEnd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 with integrity, informed by theory and research, with an awareness of the impact their work and ideas may have on the world.</w:t>
      </w:r>
    </w:p>
    <w:p w14:paraId="4903B12E" w14:textId="77777777" w:rsidR="00CF0D62" w:rsidRPr="00CF0D62" w:rsidRDefault="00CF0D62" w:rsidP="00CF0D62">
      <w:pPr>
        <w:rPr>
          <w:rFonts w:ascii="Times New Roman" w:hAnsi="Times New Roman"/>
        </w:rPr>
      </w:pPr>
    </w:p>
    <w:p w14:paraId="2DB0FD77" w14:textId="77777777" w:rsidR="00CF0D62" w:rsidRPr="00CF0D62" w:rsidRDefault="00CF0D62" w:rsidP="00CF0D62">
      <w:pPr>
        <w:rPr>
          <w:rFonts w:ascii="Times New Roman" w:hAnsi="Times New Roman"/>
        </w:rPr>
      </w:pPr>
      <w:r w:rsidRPr="00CF0D62">
        <w:rPr>
          <w:rFonts w:ascii="Calibri" w:hAnsi="Calibri" w:cs="Calibri"/>
          <w:b/>
          <w:bCs/>
          <w:color w:val="000000"/>
          <w:sz w:val="28"/>
          <w:szCs w:val="28"/>
        </w:rPr>
        <w:t>Course Assessment Objectives:</w:t>
      </w:r>
    </w:p>
    <w:p w14:paraId="79F88A34" w14:textId="77777777" w:rsidR="00CF0D62" w:rsidRPr="00CF0D62" w:rsidRDefault="00CF0D62" w:rsidP="00CF0D62">
      <w:pPr>
        <w:rPr>
          <w:rFonts w:ascii="Times New Roman" w:hAnsi="Times New Roman"/>
        </w:rPr>
      </w:pPr>
      <w:r w:rsidRPr="00CF0D62">
        <w:rPr>
          <w:rFonts w:ascii="Calibri" w:hAnsi="Calibri" w:cs="Calibri"/>
          <w:b/>
          <w:bCs/>
          <w:color w:val="000000"/>
          <w:sz w:val="20"/>
          <w:szCs w:val="20"/>
        </w:rPr>
        <w:t>   </w:t>
      </w:r>
      <w:r w:rsidRPr="00CF0D62">
        <w:rPr>
          <w:rFonts w:ascii="Calibri" w:hAnsi="Calibri" w:cs="Calibri"/>
          <w:b/>
          <w:bCs/>
          <w:color w:val="000000"/>
        </w:rPr>
        <w:t>Students are expected to:</w:t>
      </w:r>
    </w:p>
    <w:p w14:paraId="4EDAF423" w14:textId="77777777" w:rsidR="00CF0D62" w:rsidRPr="00CF0D62" w:rsidRDefault="00CF0D62" w:rsidP="00CF0D62">
      <w:pPr>
        <w:numPr>
          <w:ilvl w:val="0"/>
          <w:numId w:val="2"/>
        </w:num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Maintain a Visual Arts Journal / Process Portfolio.  Visual Arts Journal is a place to take notes and practice a variety of art techniques. Process Portfolio is a digital document that contains photo evidence of processes, </w:t>
      </w:r>
      <w:proofErr w:type="gramStart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reflection</w:t>
      </w:r>
      <w:proofErr w:type="gramEnd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artist research. </w:t>
      </w:r>
    </w:p>
    <w:p w14:paraId="40D4B74F" w14:textId="77777777" w:rsidR="00CF0D62" w:rsidRPr="00CF0D62" w:rsidRDefault="00CF0D62" w:rsidP="00CF0D62">
      <w:pPr>
        <w:numPr>
          <w:ilvl w:val="0"/>
          <w:numId w:val="2"/>
        </w:num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 Create a minimum of eight pieces of art over the course of two years and at the end of year two curate an exhibition of a coherent body of work. The artwork should demonstrate technical competence and share a common theme that is visually assimilated through symbols and motifs.</w:t>
      </w:r>
    </w:p>
    <w:p w14:paraId="3B892E50" w14:textId="77777777" w:rsidR="00CF0D62" w:rsidRPr="00CF0D62" w:rsidRDefault="00CF0D62" w:rsidP="00CF0D62">
      <w:pPr>
        <w:numPr>
          <w:ilvl w:val="0"/>
          <w:numId w:val="2"/>
        </w:num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Develop a comparative study of three artists over a course of two years. The student’s investigation will:</w:t>
      </w:r>
    </w:p>
    <w:p w14:paraId="18C27A06" w14:textId="77777777" w:rsidR="00CF0D62" w:rsidRPr="00CF0D62" w:rsidRDefault="00CF0D62" w:rsidP="00CF0D62">
      <w:pPr>
        <w:numPr>
          <w:ilvl w:val="1"/>
          <w:numId w:val="3"/>
        </w:num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analyze and compare the cultural contexts of three or more selected pieces of art or artifacts. </w:t>
      </w:r>
    </w:p>
    <w:p w14:paraId="77CFEC2D" w14:textId="77777777" w:rsidR="00CF0D62" w:rsidRPr="00CF0D62" w:rsidRDefault="00CF0D62" w:rsidP="00CF0D62">
      <w:pPr>
        <w:numPr>
          <w:ilvl w:val="1"/>
          <w:numId w:val="3"/>
        </w:num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identify and compare the formal qualities of the selected pieces (elements such as shape/form, space, tone, color, line, texture and principles of design such as balance, rhythm, proportion, emphasis, pattern, and variety</w:t>
      </w:r>
      <w:proofErr w:type="gramStart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);</w:t>
      </w:r>
      <w:proofErr w:type="gramEnd"/>
    </w:p>
    <w:p w14:paraId="7EA47CCB" w14:textId="77777777" w:rsidR="00CF0D62" w:rsidRPr="00CF0D62" w:rsidRDefault="00CF0D62" w:rsidP="00CF0D62">
      <w:pPr>
        <w:numPr>
          <w:ilvl w:val="1"/>
          <w:numId w:val="3"/>
        </w:num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interpret and compare the function and purpose of the selected pieces (such as the meanings of motifs, signs and symbols used in the work</w:t>
      </w:r>
      <w:proofErr w:type="gramStart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);</w:t>
      </w:r>
      <w:proofErr w:type="gramEnd"/>
    </w:p>
    <w:p w14:paraId="07548118" w14:textId="77777777" w:rsidR="00CF0D62" w:rsidRPr="00CF0D62" w:rsidRDefault="00CF0D62" w:rsidP="00CF0D62">
      <w:pPr>
        <w:numPr>
          <w:ilvl w:val="1"/>
          <w:numId w:val="3"/>
        </w:num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evaluate and compare the material, conceptual, and cultural significance of the pieces and the cultural contexts in which they were created.</w:t>
      </w:r>
    </w:p>
    <w:p w14:paraId="4FE9273F" w14:textId="3E937833" w:rsidR="00CF0D62" w:rsidRDefault="00CF0D62" w:rsidP="00CF0D62">
      <w:pPr>
        <w:numPr>
          <w:ilvl w:val="1"/>
          <w:numId w:val="3"/>
        </w:num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reflect on their research outcomes and the extent to which their own art-making practices and pieces have subsequently been influenced by artworks, objects, </w:t>
      </w:r>
      <w:proofErr w:type="gramStart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>artifacts</w:t>
      </w:r>
      <w:proofErr w:type="gramEnd"/>
      <w:r w:rsidRPr="00CF0D62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their creators examined in the comparative study. </w:t>
      </w:r>
    </w:p>
    <w:p w14:paraId="3A770DFA" w14:textId="045FF44F" w:rsidR="00CF0D62" w:rsidRDefault="00CF0D62" w:rsidP="00CF0D62">
      <w:p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02C2EEC" w14:textId="77777777" w:rsidR="00CF0D62" w:rsidRPr="00CF0D62" w:rsidRDefault="00CF0D62" w:rsidP="00CF0D62">
      <w:pPr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BAEFB4F" w14:textId="77777777" w:rsidR="00CF0D62" w:rsidRPr="00AD244A" w:rsidRDefault="00CF0D62" w:rsidP="0071695F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6843296D" w14:textId="77777777" w:rsidR="00C72D42" w:rsidRPr="00AD244A" w:rsidRDefault="00C72D42" w:rsidP="0071695F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tbl>
      <w:tblPr>
        <w:tblW w:w="5506" w:type="pct"/>
        <w:tblInd w:w="-6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90"/>
        <w:gridCol w:w="1837"/>
        <w:gridCol w:w="2108"/>
        <w:gridCol w:w="1746"/>
        <w:gridCol w:w="1926"/>
        <w:gridCol w:w="1837"/>
        <w:gridCol w:w="2110"/>
        <w:gridCol w:w="1567"/>
      </w:tblGrid>
      <w:tr w:rsidR="008D0E4B" w:rsidRPr="00AD244A" w14:paraId="7493EE54" w14:textId="77777777" w:rsidTr="001B1392">
        <w:trPr>
          <w:trHeight w:val="342"/>
        </w:trPr>
        <w:tc>
          <w:tcPr>
            <w:tcW w:w="383" w:type="pct"/>
            <w:vAlign w:val="center"/>
          </w:tcPr>
          <w:p w14:paraId="73991B7A" w14:textId="77777777" w:rsidR="008D0E4B" w:rsidRPr="00AD244A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lastRenderedPageBreak/>
              <w:t>Dates</w:t>
            </w:r>
          </w:p>
        </w:tc>
        <w:tc>
          <w:tcPr>
            <w:tcW w:w="646" w:type="pct"/>
            <w:vAlign w:val="center"/>
          </w:tcPr>
          <w:p w14:paraId="53C01234" w14:textId="77777777" w:rsidR="008D0E4B" w:rsidRPr="00AD244A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st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Quarter _ 11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41" w:type="pct"/>
            <w:vAlign w:val="center"/>
          </w:tcPr>
          <w:p w14:paraId="0A872A8A" w14:textId="77777777" w:rsidR="008D0E4B" w:rsidRPr="00AD244A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nd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Quarter_ 11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14" w:type="pct"/>
            <w:vAlign w:val="center"/>
          </w:tcPr>
          <w:p w14:paraId="7E7794D8" w14:textId="77777777" w:rsidR="008D0E4B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4C9622D2" w14:textId="77777777" w:rsidR="008D0E4B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rd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Quarter_11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</w:p>
          <w:p w14:paraId="36C2B1F9" w14:textId="77777777" w:rsidR="008D0E4B" w:rsidRPr="00AD244A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66327592" w14:textId="77777777" w:rsidR="008D0E4B" w:rsidRPr="00AD244A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Quarter_11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46" w:type="pct"/>
            <w:vAlign w:val="center"/>
          </w:tcPr>
          <w:p w14:paraId="38D55342" w14:textId="77777777" w:rsidR="008D0E4B" w:rsidRPr="00AD244A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st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Quarter _ 12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42" w:type="pct"/>
            <w:vAlign w:val="center"/>
          </w:tcPr>
          <w:p w14:paraId="6AE7D00F" w14:textId="77777777" w:rsidR="008D0E4B" w:rsidRPr="00AD244A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nd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Quarter_ 12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52" w:type="pct"/>
            <w:vAlign w:val="center"/>
          </w:tcPr>
          <w:p w14:paraId="5A25BB6B" w14:textId="77777777" w:rsidR="008D0E4B" w:rsidRPr="00AD244A" w:rsidRDefault="008D0E4B" w:rsidP="0071695F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rd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Quarter_12</w:t>
            </w:r>
            <w:r w:rsidRPr="00AD244A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</w:tr>
      <w:tr w:rsidR="008D0E4B" w:rsidRPr="00AD244A" w14:paraId="7CB0C44A" w14:textId="77777777" w:rsidTr="001B1392">
        <w:trPr>
          <w:trHeight w:val="1593"/>
        </w:trPr>
        <w:tc>
          <w:tcPr>
            <w:tcW w:w="383" w:type="pct"/>
          </w:tcPr>
          <w:p w14:paraId="6A2B1362" w14:textId="77777777" w:rsidR="008D0E4B" w:rsidRPr="00AD244A" w:rsidRDefault="008D0E4B" w:rsidP="00D25E4E">
            <w:pPr>
              <w:pStyle w:val="Heading1"/>
              <w:rPr>
                <w:rFonts w:asciiTheme="minorHAnsi" w:hAnsiTheme="minorHAnsi"/>
                <w:szCs w:val="16"/>
              </w:rPr>
            </w:pPr>
            <w:r w:rsidRPr="00AD244A">
              <w:rPr>
                <w:rFonts w:asciiTheme="minorHAnsi" w:hAnsiTheme="minorHAnsi"/>
                <w:szCs w:val="16"/>
              </w:rPr>
              <w:t>Unit</w:t>
            </w:r>
            <w:r w:rsidR="0071695F">
              <w:rPr>
                <w:rFonts w:asciiTheme="minorHAnsi" w:hAnsiTheme="minorHAnsi"/>
                <w:szCs w:val="16"/>
              </w:rPr>
              <w:t>s</w:t>
            </w:r>
          </w:p>
          <w:p w14:paraId="11939502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46" w:type="pct"/>
          </w:tcPr>
          <w:p w14:paraId="65C8319C" w14:textId="77777777" w:rsidR="008D0E4B" w:rsidRDefault="0071695F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Begin d</w:t>
            </w:r>
            <w:r w:rsidR="008D0E4B" w:rsidRPr="00AD244A">
              <w:rPr>
                <w:rFonts w:asciiTheme="minorHAnsi" w:hAnsiTheme="minorHAnsi"/>
                <w:bCs/>
                <w:sz w:val="16"/>
                <w:szCs w:val="16"/>
              </w:rPr>
              <w:t>eveloping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a</w:t>
            </w:r>
            <w:r w:rsidR="008D0E4B" w:rsidRPr="00AD244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8D0E4B" w:rsidRPr="0071695F">
              <w:rPr>
                <w:rFonts w:asciiTheme="minorHAnsi" w:hAnsiTheme="minorHAnsi"/>
                <w:bCs/>
                <w:sz w:val="16"/>
                <w:szCs w:val="16"/>
              </w:rPr>
              <w:t>Process Portfolio</w:t>
            </w:r>
            <w:r w:rsidR="008D0E4B" w:rsidRPr="00AD244A">
              <w:rPr>
                <w:rFonts w:asciiTheme="minorHAnsi" w:hAnsiTheme="minorHAnsi"/>
                <w:bCs/>
                <w:sz w:val="16"/>
                <w:szCs w:val="16"/>
              </w:rPr>
              <w:t xml:space="preserve"> and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u</w:t>
            </w:r>
            <w:r w:rsidR="008D0E4B" w:rsidRPr="00AD244A">
              <w:rPr>
                <w:rFonts w:asciiTheme="minorHAnsi" w:hAnsiTheme="minorHAnsi"/>
                <w:bCs/>
                <w:sz w:val="16"/>
                <w:szCs w:val="16"/>
              </w:rPr>
              <w:t xml:space="preserve">nderstanding its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r</w:t>
            </w:r>
            <w:r w:rsidR="008D0E4B" w:rsidRPr="00AD244A">
              <w:rPr>
                <w:rFonts w:asciiTheme="minorHAnsi" w:hAnsiTheme="minorHAnsi"/>
                <w:bCs/>
                <w:sz w:val="16"/>
                <w:szCs w:val="16"/>
              </w:rPr>
              <w:t>elationship to the Art Making Process</w:t>
            </w:r>
            <w:r w:rsidR="008D0E4B">
              <w:rPr>
                <w:rFonts w:asciiTheme="minorHAnsi" w:hAnsiTheme="minorHAnsi"/>
                <w:bCs/>
                <w:sz w:val="16"/>
                <w:szCs w:val="16"/>
              </w:rPr>
              <w:t>_</w:t>
            </w:r>
          </w:p>
          <w:p w14:paraId="4C241D3D" w14:textId="77777777" w:rsidR="008D0E4B" w:rsidRDefault="00ED7551" w:rsidP="004C4F2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Complete </w:t>
            </w:r>
          </w:p>
          <w:p w14:paraId="208298C2" w14:textId="77777777" w:rsidR="008D0E4B" w:rsidRPr="00AD244A" w:rsidRDefault="00ED7551" w:rsidP="00ED7551">
            <w:pPr>
              <w:tabs>
                <w:tab w:val="left" w:pos="345"/>
              </w:tabs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ab/>
            </w:r>
          </w:p>
        </w:tc>
        <w:tc>
          <w:tcPr>
            <w:tcW w:w="741" w:type="pct"/>
          </w:tcPr>
          <w:p w14:paraId="4D2B1E05" w14:textId="77777777" w:rsidR="008D0E4B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5556D">
              <w:rPr>
                <w:rFonts w:asciiTheme="minorHAnsi" w:hAnsiTheme="minorHAnsi"/>
                <w:bCs/>
                <w:sz w:val="16"/>
                <w:szCs w:val="16"/>
              </w:rPr>
              <w:t xml:space="preserve">Transfer </w:t>
            </w:r>
            <w:r w:rsidR="0095556D">
              <w:rPr>
                <w:rFonts w:asciiTheme="minorHAnsi" w:hAnsiTheme="minorHAnsi"/>
                <w:bCs/>
                <w:sz w:val="16"/>
                <w:szCs w:val="16"/>
              </w:rPr>
              <w:t>k</w:t>
            </w:r>
            <w:r w:rsidRPr="0095556D">
              <w:rPr>
                <w:rFonts w:asciiTheme="minorHAnsi" w:hAnsiTheme="minorHAnsi"/>
                <w:bCs/>
                <w:sz w:val="16"/>
                <w:szCs w:val="16"/>
              </w:rPr>
              <w:t>nowledge gained in experimenting with a variety of  processes into art making Strategies _</w:t>
            </w:r>
          </w:p>
          <w:p w14:paraId="0A2B93F7" w14:textId="77777777" w:rsidR="008D0E4B" w:rsidRPr="0095556D" w:rsidRDefault="008D0E4B" w:rsidP="004A4126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95556D">
              <w:rPr>
                <w:rFonts w:asciiTheme="minorHAnsi" w:hAnsiTheme="minorHAnsi"/>
                <w:bCs/>
                <w:sz w:val="16"/>
                <w:szCs w:val="16"/>
              </w:rPr>
              <w:t>Understanding the critique process _</w:t>
            </w:r>
          </w:p>
          <w:p w14:paraId="44D81EA8" w14:textId="77777777" w:rsidR="00ED7551" w:rsidRDefault="00ED7551" w:rsidP="00ED755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Begin Working in Studio at home using acquire art making skills</w:t>
            </w:r>
          </w:p>
          <w:p w14:paraId="321CE827" w14:textId="77777777" w:rsidR="00ED7551" w:rsidRDefault="00ED7551" w:rsidP="00ED755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Continue practicing skills and developing process portfolio</w:t>
            </w:r>
          </w:p>
          <w:p w14:paraId="1A02E0D5" w14:textId="77777777" w:rsidR="00140120" w:rsidRDefault="00140120" w:rsidP="00ED755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Introduce Comparative Study </w:t>
            </w:r>
          </w:p>
          <w:p w14:paraId="7B781BD9" w14:textId="77777777" w:rsidR="008D0E4B" w:rsidRPr="0095556D" w:rsidRDefault="008D0E4B" w:rsidP="00ED755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14" w:type="pct"/>
          </w:tcPr>
          <w:p w14:paraId="49D1572E" w14:textId="77777777" w:rsidR="008D0E4B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Continuing exploring techniques in the </w:t>
            </w: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Process Portfolio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and translating practice</w:t>
            </w: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 xml:space="preserve"> into the Art Making Process_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F0A6995" w14:textId="77777777" w:rsidR="008D0E4B" w:rsidRPr="00AD244A" w:rsidRDefault="00140120" w:rsidP="000A198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Begin building on skills necessary to complete a comparative study</w:t>
            </w:r>
          </w:p>
        </w:tc>
        <w:tc>
          <w:tcPr>
            <w:tcW w:w="677" w:type="pct"/>
          </w:tcPr>
          <w:p w14:paraId="4D816C38" w14:textId="77777777" w:rsidR="008D0E4B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Begin determining process and intent to be communicated through final body of work _</w:t>
            </w:r>
            <w:r w:rsidR="002C6341">
              <w:rPr>
                <w:rFonts w:asciiTheme="minorHAnsi" w:hAnsiTheme="minorHAnsi"/>
                <w:bCs/>
                <w:sz w:val="16"/>
                <w:szCs w:val="16"/>
              </w:rPr>
              <w:t xml:space="preserve"> Begin developing and synthesizing pieces for final exhibition.  </w:t>
            </w:r>
          </w:p>
          <w:p w14:paraId="79217A2E" w14:textId="77777777" w:rsidR="008D0E4B" w:rsidRPr="00AD244A" w:rsidRDefault="00140120" w:rsidP="0014012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Continue building on skills necessary to complete a comparative study</w:t>
            </w:r>
          </w:p>
        </w:tc>
        <w:tc>
          <w:tcPr>
            <w:tcW w:w="646" w:type="pct"/>
            <w:shd w:val="clear" w:color="auto" w:fill="auto"/>
          </w:tcPr>
          <w:p w14:paraId="14592EC0" w14:textId="77777777" w:rsidR="008D0E4B" w:rsidRDefault="002C6341" w:rsidP="002C634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Complete the </w:t>
            </w:r>
            <w:r w:rsidR="008D0E4B" w:rsidRPr="00AD244A">
              <w:rPr>
                <w:rFonts w:asciiTheme="minorHAnsi" w:hAnsiTheme="minorHAnsi"/>
                <w:bCs/>
                <w:sz w:val="16"/>
                <w:szCs w:val="16"/>
              </w:rPr>
              <w:t>Process Portfolio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_ Continue</w:t>
            </w:r>
            <w:r w:rsidR="008D0E4B" w:rsidRPr="00AD244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creating a body of work with a thread that conveys a universal message. </w:t>
            </w:r>
          </w:p>
          <w:p w14:paraId="3C632EED" w14:textId="77777777" w:rsidR="00140120" w:rsidRPr="00AD244A" w:rsidRDefault="00140120" w:rsidP="0014012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Continue building on skills necessary to complete a comparative study</w:t>
            </w:r>
          </w:p>
        </w:tc>
        <w:tc>
          <w:tcPr>
            <w:tcW w:w="742" w:type="pct"/>
          </w:tcPr>
          <w:p w14:paraId="440C1642" w14:textId="77777777" w:rsidR="008D0E4B" w:rsidRPr="00AD244A" w:rsidRDefault="008D0E4B" w:rsidP="00C52D8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Refine Art Work for Final Exhibition</w:t>
            </w:r>
            <w:r w:rsidR="002C6341">
              <w:rPr>
                <w:rFonts w:asciiTheme="minorHAnsi" w:hAnsiTheme="minorHAnsi"/>
                <w:bCs/>
                <w:sz w:val="16"/>
                <w:szCs w:val="16"/>
              </w:rPr>
              <w:t>_</w:t>
            </w:r>
          </w:p>
          <w:p w14:paraId="1EBECBDA" w14:textId="77777777" w:rsidR="007F354B" w:rsidRDefault="008D0E4B" w:rsidP="00C52D8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Introduce Curatorial</w:t>
            </w:r>
            <w:r w:rsidR="007F354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F354B" w:rsidRPr="00AD244A">
              <w:rPr>
                <w:rFonts w:asciiTheme="minorHAnsi" w:hAnsiTheme="minorHAnsi"/>
                <w:bCs/>
                <w:sz w:val="16"/>
                <w:szCs w:val="16"/>
              </w:rPr>
              <w:t xml:space="preserve">Statement  </w:t>
            </w:r>
          </w:p>
          <w:p w14:paraId="189F36ED" w14:textId="77777777" w:rsidR="007F354B" w:rsidRDefault="007F354B" w:rsidP="00C52D87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2F0AD593" w14:textId="77777777" w:rsidR="008D0E4B" w:rsidRPr="00AD244A" w:rsidRDefault="00380353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Completed </w:t>
            </w:r>
            <w:r w:rsidR="007F354B" w:rsidRPr="00AD244A">
              <w:rPr>
                <w:rFonts w:asciiTheme="minorHAnsi" w:hAnsiTheme="minorHAnsi"/>
                <w:bCs/>
                <w:sz w:val="16"/>
                <w:szCs w:val="16"/>
              </w:rPr>
              <w:t>Comparative Study</w:t>
            </w:r>
            <w:r w:rsidR="007F354B">
              <w:rPr>
                <w:rFonts w:asciiTheme="minorHAnsi" w:hAnsiTheme="minorHAnsi"/>
                <w:bCs/>
                <w:sz w:val="16"/>
                <w:szCs w:val="16"/>
              </w:rPr>
              <w:t xml:space="preserve"> due for Assessment  </w:t>
            </w:r>
          </w:p>
        </w:tc>
        <w:tc>
          <w:tcPr>
            <w:tcW w:w="552" w:type="pct"/>
          </w:tcPr>
          <w:p w14:paraId="4DB03A13" w14:textId="77777777" w:rsidR="008D0E4B" w:rsidRPr="00AD244A" w:rsidRDefault="008D0E4B" w:rsidP="007F354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Curate final Exhibition and Complete Curatorial Statement _ Upload Exam Materials to IB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8D0E4B" w:rsidRPr="00AD244A" w14:paraId="6A4014FB" w14:textId="77777777" w:rsidTr="001B1392">
        <w:trPr>
          <w:trHeight w:val="702"/>
        </w:trPr>
        <w:tc>
          <w:tcPr>
            <w:tcW w:w="383" w:type="pct"/>
          </w:tcPr>
          <w:p w14:paraId="24673F79" w14:textId="77777777" w:rsidR="008D0E4B" w:rsidRPr="00AD244A" w:rsidRDefault="008D0E4B" w:rsidP="00D25E4E">
            <w:pPr>
              <w:pStyle w:val="Heading1"/>
              <w:rPr>
                <w:rFonts w:asciiTheme="minorHAnsi" w:hAnsiTheme="minorHAnsi"/>
                <w:szCs w:val="16"/>
              </w:rPr>
            </w:pPr>
            <w:r w:rsidRPr="00AD244A">
              <w:rPr>
                <w:rFonts w:asciiTheme="minorHAnsi" w:hAnsiTheme="minorHAnsi"/>
                <w:szCs w:val="16"/>
              </w:rPr>
              <w:t>Formal</w:t>
            </w:r>
          </w:p>
          <w:p w14:paraId="27FAD0B6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sz w:val="16"/>
                <w:szCs w:val="16"/>
              </w:rPr>
              <w:t>TOK Connection</w:t>
            </w:r>
          </w:p>
          <w:p w14:paraId="5C25A218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6" w:type="pct"/>
          </w:tcPr>
          <w:p w14:paraId="2AC8539A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Why might we be more concerned with process rather than product in the search for knowledge?</w:t>
            </w:r>
          </w:p>
        </w:tc>
        <w:tc>
          <w:tcPr>
            <w:tcW w:w="741" w:type="pct"/>
          </w:tcPr>
          <w:p w14:paraId="623C0F76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What are the standards by which we judge artworks?</w:t>
            </w:r>
          </w:p>
        </w:tc>
        <w:tc>
          <w:tcPr>
            <w:tcW w:w="614" w:type="pct"/>
          </w:tcPr>
          <w:p w14:paraId="352A1DE0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To what extent does imagination play a special role in the visual arts?</w:t>
            </w:r>
          </w:p>
        </w:tc>
        <w:tc>
          <w:tcPr>
            <w:tcW w:w="677" w:type="pct"/>
          </w:tcPr>
          <w:p w14:paraId="2BC8E574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To what extent is artistic knowledge something which cannot be expressed in any other way?</w:t>
            </w:r>
          </w:p>
        </w:tc>
        <w:tc>
          <w:tcPr>
            <w:tcW w:w="646" w:type="pct"/>
          </w:tcPr>
          <w:p w14:paraId="55176D21" w14:textId="77777777" w:rsidR="008D0E4B" w:rsidRPr="00AD244A" w:rsidRDefault="008D0E4B" w:rsidP="00230D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What moral responsibilities do artists have?</w:t>
            </w:r>
          </w:p>
        </w:tc>
        <w:tc>
          <w:tcPr>
            <w:tcW w:w="742" w:type="pct"/>
          </w:tcPr>
          <w:p w14:paraId="7EC26A98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Why might we be more concerned with process rather than product in the search for knowledge?</w:t>
            </w:r>
          </w:p>
        </w:tc>
        <w:tc>
          <w:tcPr>
            <w:tcW w:w="552" w:type="pct"/>
          </w:tcPr>
          <w:p w14:paraId="038040BC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Do the arts have a social function?</w:t>
            </w:r>
          </w:p>
        </w:tc>
      </w:tr>
      <w:tr w:rsidR="008D0E4B" w:rsidRPr="00AD244A" w14:paraId="60C9D6A6" w14:textId="77777777" w:rsidTr="001B1392">
        <w:trPr>
          <w:trHeight w:val="384"/>
        </w:trPr>
        <w:tc>
          <w:tcPr>
            <w:tcW w:w="383" w:type="pct"/>
          </w:tcPr>
          <w:p w14:paraId="3771D33A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bCs/>
                <w:sz w:val="16"/>
                <w:szCs w:val="16"/>
              </w:rPr>
              <w:t>SOLs</w:t>
            </w:r>
          </w:p>
          <w:p w14:paraId="24C11D15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6" w:type="pct"/>
          </w:tcPr>
          <w:p w14:paraId="1F856D45" w14:textId="77777777" w:rsidR="008D0E4B" w:rsidRPr="00C563BF" w:rsidRDefault="00AB05DC" w:rsidP="00C563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63BF">
              <w:rPr>
                <w:sz w:val="16"/>
                <w:szCs w:val="16"/>
              </w:rPr>
              <w:t>AIII.2, AIII.3, AIII.7</w:t>
            </w:r>
            <w:r w:rsidR="00C563BF" w:rsidRPr="00C563BF">
              <w:rPr>
                <w:sz w:val="16"/>
                <w:szCs w:val="16"/>
              </w:rPr>
              <w:t xml:space="preserve">, AIII.4 </w:t>
            </w:r>
          </w:p>
        </w:tc>
        <w:tc>
          <w:tcPr>
            <w:tcW w:w="741" w:type="pct"/>
          </w:tcPr>
          <w:p w14:paraId="5CBDC436" w14:textId="77777777" w:rsidR="008D0E4B" w:rsidRPr="00C563BF" w:rsidRDefault="00AB05DC" w:rsidP="00D25E4E">
            <w:pPr>
              <w:jc w:val="center"/>
              <w:rPr>
                <w:sz w:val="16"/>
                <w:szCs w:val="16"/>
              </w:rPr>
            </w:pPr>
            <w:r w:rsidRPr="00C563BF">
              <w:rPr>
                <w:sz w:val="16"/>
                <w:szCs w:val="16"/>
              </w:rPr>
              <w:t>AIII.2, AIII.3, AIII.7</w:t>
            </w:r>
            <w:r w:rsidR="00C563BF" w:rsidRPr="00C563BF">
              <w:rPr>
                <w:sz w:val="16"/>
                <w:szCs w:val="16"/>
              </w:rPr>
              <w:t>,</w:t>
            </w:r>
          </w:p>
          <w:p w14:paraId="771D24C7" w14:textId="77777777" w:rsidR="00C563BF" w:rsidRPr="00C563BF" w:rsidRDefault="00C563BF" w:rsidP="00D25E4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563BF">
              <w:rPr>
                <w:sz w:val="16"/>
                <w:szCs w:val="16"/>
              </w:rPr>
              <w:t>AIII.22</w:t>
            </w:r>
          </w:p>
        </w:tc>
        <w:tc>
          <w:tcPr>
            <w:tcW w:w="614" w:type="pct"/>
          </w:tcPr>
          <w:p w14:paraId="3418EC57" w14:textId="77777777" w:rsidR="008D0E4B" w:rsidRPr="00C563BF" w:rsidRDefault="00AB05DC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563BF">
              <w:rPr>
                <w:sz w:val="16"/>
                <w:szCs w:val="16"/>
              </w:rPr>
              <w:t>AIII.2,  AIII.3, AIII.7</w:t>
            </w:r>
            <w:r w:rsidR="00711014" w:rsidRPr="00C563BF">
              <w:rPr>
                <w:sz w:val="16"/>
                <w:szCs w:val="16"/>
              </w:rPr>
              <w:t>, AIII.16</w:t>
            </w:r>
          </w:p>
        </w:tc>
        <w:tc>
          <w:tcPr>
            <w:tcW w:w="677" w:type="pct"/>
          </w:tcPr>
          <w:p w14:paraId="3B2F9DCC" w14:textId="77777777" w:rsidR="008D0E4B" w:rsidRPr="00C563BF" w:rsidRDefault="00AB05DC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563BF">
              <w:rPr>
                <w:sz w:val="16"/>
                <w:szCs w:val="16"/>
              </w:rPr>
              <w:t>AIII.1, AIII.2, AIII.3</w:t>
            </w:r>
            <w:r w:rsidR="00C563BF" w:rsidRPr="00C563BF">
              <w:rPr>
                <w:sz w:val="16"/>
                <w:szCs w:val="16"/>
              </w:rPr>
              <w:t>, AIII.22</w:t>
            </w:r>
          </w:p>
        </w:tc>
        <w:tc>
          <w:tcPr>
            <w:tcW w:w="646" w:type="pct"/>
          </w:tcPr>
          <w:p w14:paraId="2CC56CEF" w14:textId="77777777" w:rsidR="008D0E4B" w:rsidRPr="00C563BF" w:rsidRDefault="00C563BF" w:rsidP="00C563B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563BF">
              <w:rPr>
                <w:sz w:val="16"/>
                <w:szCs w:val="16"/>
              </w:rPr>
              <w:t>AIV.6, AIV.4, AIV.15, AIV.20</w:t>
            </w:r>
          </w:p>
        </w:tc>
        <w:tc>
          <w:tcPr>
            <w:tcW w:w="742" w:type="pct"/>
          </w:tcPr>
          <w:p w14:paraId="2CF0CDCA" w14:textId="77777777" w:rsidR="008D0E4B" w:rsidRPr="00C563BF" w:rsidRDefault="00C563BF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563BF">
              <w:rPr>
                <w:sz w:val="16"/>
                <w:szCs w:val="16"/>
              </w:rPr>
              <w:t>AIV.6, AIV.4, AIV.15, AIV.20</w:t>
            </w:r>
          </w:p>
        </w:tc>
        <w:tc>
          <w:tcPr>
            <w:tcW w:w="552" w:type="pct"/>
          </w:tcPr>
          <w:p w14:paraId="2D13845E" w14:textId="77777777" w:rsidR="008D0E4B" w:rsidRPr="00C563BF" w:rsidRDefault="00C563BF" w:rsidP="00D25E4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C563BF">
              <w:rPr>
                <w:sz w:val="16"/>
                <w:szCs w:val="16"/>
              </w:rPr>
              <w:t>AIV.6, AIV.9, AIV.4, AIV.18</w:t>
            </w:r>
          </w:p>
        </w:tc>
      </w:tr>
      <w:tr w:rsidR="008D0E4B" w:rsidRPr="00AD244A" w14:paraId="52A652EE" w14:textId="77777777" w:rsidTr="001B1392">
        <w:trPr>
          <w:trHeight w:val="540"/>
        </w:trPr>
        <w:tc>
          <w:tcPr>
            <w:tcW w:w="383" w:type="pct"/>
          </w:tcPr>
          <w:p w14:paraId="3A3C899A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sz w:val="16"/>
                <w:szCs w:val="16"/>
              </w:rPr>
              <w:t>IB Objectives</w:t>
            </w:r>
          </w:p>
          <w:p w14:paraId="3F77B6FB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6" w:type="pct"/>
          </w:tcPr>
          <w:p w14:paraId="6EB39372" w14:textId="77777777" w:rsidR="008D0E4B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Select, use and apply a variety of appropriate skills and techniques</w:t>
            </w:r>
            <w:r w:rsidR="00314641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  <w:p w14:paraId="7A2C7B90" w14:textId="77777777" w:rsidR="00C6181A" w:rsidRDefault="00C6181A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Recognize the skills, techniques, media, forms and processes associated with the visual arts. </w:t>
            </w:r>
          </w:p>
          <w:p w14:paraId="178D4CF5" w14:textId="77777777" w:rsidR="008D0E4B" w:rsidRPr="00AD244A" w:rsidRDefault="008D0E4B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Analyze artworks from a variety of contexts</w:t>
            </w:r>
          </w:p>
        </w:tc>
        <w:tc>
          <w:tcPr>
            <w:tcW w:w="741" w:type="pct"/>
          </w:tcPr>
          <w:p w14:paraId="22CE2068" w14:textId="77777777" w:rsidR="0071695F" w:rsidRDefault="00BF23BC" w:rsidP="00BF23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Make appropriate choices in the selection of images, media, materials, and techniques in art-making</w:t>
            </w:r>
            <w:r w:rsidR="00314641"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  <w:p w14:paraId="58BE019C" w14:textId="77777777" w:rsidR="008D0E4B" w:rsidRPr="00AD244A" w:rsidRDefault="003B4A7F" w:rsidP="003B4A7F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Critically analyze and discuss artworks created by themselves and others and articulate and informed personal response. </w:t>
            </w:r>
          </w:p>
        </w:tc>
        <w:tc>
          <w:tcPr>
            <w:tcW w:w="614" w:type="pct"/>
          </w:tcPr>
          <w:p w14:paraId="0C50909F" w14:textId="77777777" w:rsidR="00BF23BC" w:rsidRDefault="00BF23BC" w:rsidP="00D25E4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Demonstrate technical proficiency in the use and application of skills, techniques, media, and images. </w:t>
            </w:r>
          </w:p>
          <w:p w14:paraId="09C8DA2A" w14:textId="77777777" w:rsidR="008D0E4B" w:rsidRPr="0095556D" w:rsidRDefault="003B4A7F" w:rsidP="00D25E4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Describe artwork from differing contexts, and identify the ideas, conventions and techniques employed by the art-makers. </w:t>
            </w:r>
          </w:p>
        </w:tc>
        <w:tc>
          <w:tcPr>
            <w:tcW w:w="677" w:type="pct"/>
          </w:tcPr>
          <w:p w14:paraId="79662BC9" w14:textId="77777777" w:rsidR="003B4A7F" w:rsidRDefault="00314641" w:rsidP="0022211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Formulate personal intentions for the planning, development and making of artworks that consider how meaning can be conveyed to an audience. </w:t>
            </w:r>
          </w:p>
          <w:p w14:paraId="5FAAB681" w14:textId="77777777" w:rsidR="003B4A7F" w:rsidRPr="00AD244A" w:rsidRDefault="003B4A7F" w:rsidP="0022211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Critically analyze and discuss artworks created by themselves and others and articulate an informed personal response. </w:t>
            </w:r>
          </w:p>
        </w:tc>
        <w:tc>
          <w:tcPr>
            <w:tcW w:w="646" w:type="pct"/>
          </w:tcPr>
          <w:p w14:paraId="33284FB3" w14:textId="77777777" w:rsidR="008D0E4B" w:rsidRPr="00314641" w:rsidRDefault="00314641" w:rsidP="0031464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Demonstrate technical proficiency in the use and application of skills, techniques, media, materials and techniques in art-making.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Demonstrate the use of critical reflection to highlight success and failure in order to progress work. </w:t>
            </w:r>
          </w:p>
        </w:tc>
        <w:tc>
          <w:tcPr>
            <w:tcW w:w="742" w:type="pct"/>
          </w:tcPr>
          <w:p w14:paraId="2C8661E4" w14:textId="77777777" w:rsidR="00314641" w:rsidRPr="00314641" w:rsidRDefault="00314641" w:rsidP="0031464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Produce a body of resolved and unresolved artworks as appropriate to intentions.</w:t>
            </w:r>
          </w:p>
          <w:p w14:paraId="3A6635D4" w14:textId="77777777" w:rsidR="0095556D" w:rsidRDefault="0095556D" w:rsidP="0095556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Identify various contexts in which the visual arts can be created and presented.</w:t>
            </w:r>
          </w:p>
          <w:p w14:paraId="7E2BE339" w14:textId="77777777" w:rsidR="008D0E4B" w:rsidRPr="00AD244A" w:rsidRDefault="008D0E4B" w:rsidP="004C4F2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2" w:type="pct"/>
          </w:tcPr>
          <w:p w14:paraId="74B90068" w14:textId="77777777" w:rsidR="00BF23BC" w:rsidRDefault="0095556D" w:rsidP="00BF23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Present work, using appropriate visual arts language, as appropriate to intentions.</w:t>
            </w:r>
          </w:p>
          <w:p w14:paraId="78519BFA" w14:textId="77777777" w:rsidR="008D0E4B" w:rsidRDefault="00BF23BC" w:rsidP="00BF23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Evaluate how and why art-making evolves and justify the choices made in their own visual practice.</w:t>
            </w:r>
          </w:p>
          <w:p w14:paraId="6DD9ABF2" w14:textId="77777777" w:rsidR="00314641" w:rsidRPr="00AD244A" w:rsidRDefault="00314641" w:rsidP="00BF23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Express concepts, ideas and meaning through visual communication. </w:t>
            </w:r>
          </w:p>
        </w:tc>
      </w:tr>
      <w:tr w:rsidR="008D0E4B" w:rsidRPr="00AD244A" w14:paraId="3B3C0B66" w14:textId="77777777" w:rsidTr="001B1392">
        <w:trPr>
          <w:trHeight w:val="990"/>
        </w:trPr>
        <w:tc>
          <w:tcPr>
            <w:tcW w:w="383" w:type="pct"/>
          </w:tcPr>
          <w:p w14:paraId="51C86394" w14:textId="77777777" w:rsidR="008D0E4B" w:rsidRPr="00AD244A" w:rsidRDefault="008D0E4B" w:rsidP="0022211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/>
                <w:sz w:val="16"/>
                <w:szCs w:val="16"/>
              </w:rPr>
              <w:t>International Focus</w:t>
            </w:r>
          </w:p>
        </w:tc>
        <w:tc>
          <w:tcPr>
            <w:tcW w:w="646" w:type="pct"/>
          </w:tcPr>
          <w:p w14:paraId="0FA10CEB" w14:textId="77777777" w:rsidR="008D0E4B" w:rsidRPr="00AD244A" w:rsidRDefault="008D0E4B" w:rsidP="0022211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How will my study of art help me understand and move forward in the ever changing world?</w:t>
            </w:r>
          </w:p>
          <w:p w14:paraId="30795948" w14:textId="77777777" w:rsidR="008D0E4B" w:rsidRPr="00AD244A" w:rsidRDefault="008D0E4B" w:rsidP="0022211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</w:tcPr>
          <w:p w14:paraId="3A62E4B1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How can I expand my research to a more global point of view as it relates to the intent in my art work?</w:t>
            </w:r>
          </w:p>
          <w:p w14:paraId="7EEC235A" w14:textId="77777777" w:rsidR="008D0E4B" w:rsidRPr="00C563BF" w:rsidRDefault="008D0E4B" w:rsidP="0022211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" w:type="pct"/>
          </w:tcPr>
          <w:p w14:paraId="441537B8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Does my message have a universal appeal?  Have I explored a wide range of artists and cultures outside of my own culture?</w:t>
            </w:r>
          </w:p>
          <w:p w14:paraId="7D0769C7" w14:textId="77777777" w:rsidR="008D0E4B" w:rsidRPr="00AD244A" w:rsidRDefault="008D0E4B" w:rsidP="0022211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7" w:type="pct"/>
          </w:tcPr>
          <w:p w14:paraId="2071F2A1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 xml:space="preserve">Does my message have a universal appeal?  </w:t>
            </w:r>
          </w:p>
        </w:tc>
        <w:tc>
          <w:tcPr>
            <w:tcW w:w="646" w:type="pct"/>
          </w:tcPr>
          <w:p w14:paraId="4E75BD5D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Have I explored a wide range of artists and cultures outside of my own culture?</w:t>
            </w:r>
          </w:p>
          <w:p w14:paraId="15EE7F71" w14:textId="77777777" w:rsidR="008D0E4B" w:rsidRPr="00AD244A" w:rsidRDefault="008D0E4B" w:rsidP="00222114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799BBFAE" w14:textId="77777777" w:rsidR="008D0E4B" w:rsidRPr="00AD244A" w:rsidRDefault="008D0E4B" w:rsidP="00BF23BC">
            <w:pPr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What aspect of my final body of work most relates to a universal/ international audience?</w:t>
            </w:r>
          </w:p>
        </w:tc>
        <w:tc>
          <w:tcPr>
            <w:tcW w:w="552" w:type="pct"/>
          </w:tcPr>
          <w:p w14:paraId="671567CD" w14:textId="77777777" w:rsidR="008D0E4B" w:rsidRPr="00AD244A" w:rsidRDefault="008D0E4B" w:rsidP="0022211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eastAsia="MyriadPro-Regular" w:hAnsiTheme="minorHAnsi"/>
                <w:sz w:val="16"/>
                <w:szCs w:val="16"/>
              </w:rPr>
              <w:t xml:space="preserve">Can art change the way we interpret the world? </w:t>
            </w:r>
          </w:p>
        </w:tc>
      </w:tr>
      <w:tr w:rsidR="008D0E4B" w:rsidRPr="00AD244A" w14:paraId="39915A50" w14:textId="77777777" w:rsidTr="001B1392">
        <w:trPr>
          <w:trHeight w:val="1620"/>
        </w:trPr>
        <w:tc>
          <w:tcPr>
            <w:tcW w:w="383" w:type="pct"/>
          </w:tcPr>
          <w:p w14:paraId="098E1F6D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lastRenderedPageBreak/>
              <w:t>Unit Question</w:t>
            </w:r>
          </w:p>
          <w:p w14:paraId="2C584422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6" w:type="pct"/>
          </w:tcPr>
          <w:p w14:paraId="513A9448" w14:textId="77777777" w:rsidR="008D0E4B" w:rsidRDefault="008D0E4B" w:rsidP="00CA6F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What is the importance of u</w:t>
            </w:r>
            <w:r w:rsidRPr="00AD244A">
              <w:rPr>
                <w:rFonts w:asciiTheme="minorHAnsi" w:hAnsiTheme="minorHAnsi"/>
                <w:sz w:val="16"/>
                <w:szCs w:val="16"/>
              </w:rPr>
              <w:t>ndertaking new challenges and developing new skills</w:t>
            </w:r>
            <w:r>
              <w:rPr>
                <w:rFonts w:asciiTheme="minorHAnsi" w:hAnsiTheme="minorHAnsi"/>
                <w:sz w:val="16"/>
                <w:szCs w:val="16"/>
              </w:rPr>
              <w:t>?</w:t>
            </w:r>
          </w:p>
          <w:p w14:paraId="4F577662" w14:textId="77777777" w:rsidR="007C502D" w:rsidRPr="00AD244A" w:rsidRDefault="007C502D" w:rsidP="00CA6F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What artist / artworks will inform and help in the development of my intent and process?</w:t>
            </w:r>
          </w:p>
          <w:p w14:paraId="69655A7A" w14:textId="77777777" w:rsidR="008D0E4B" w:rsidRPr="00AD244A" w:rsidRDefault="008D0E4B" w:rsidP="009966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</w:tcPr>
          <w:p w14:paraId="704CE218" w14:textId="77777777" w:rsidR="008D0E4B" w:rsidRDefault="008D0E4B" w:rsidP="00CA6F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can I transfer my knowledge I have gained through experimentation with processes into a work of art?</w:t>
            </w:r>
          </w:p>
          <w:p w14:paraId="508AA283" w14:textId="77777777" w:rsidR="008D0E4B" w:rsidRDefault="008D0E4B" w:rsidP="009966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can I use my critical thinking skills to reflect on my art and offer feedback to my classmates on their artwork?</w:t>
            </w:r>
          </w:p>
          <w:p w14:paraId="718955BA" w14:textId="77777777" w:rsidR="008D0E4B" w:rsidRPr="00AD244A" w:rsidRDefault="008D0E4B" w:rsidP="0099665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" w:type="pct"/>
          </w:tcPr>
          <w:p w14:paraId="3CAAAE1E" w14:textId="77777777" w:rsidR="008D0E4B" w:rsidRDefault="008D0E4B" w:rsidP="007C50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How can I take my work to the next level?  What can I do to enhance the art making process?</w:t>
            </w:r>
          </w:p>
          <w:p w14:paraId="7AE67DF3" w14:textId="77777777" w:rsidR="008D0E4B" w:rsidRDefault="008D0E4B" w:rsidP="007C50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What artworks would I like to analyze more in-depth in a comparative study?</w:t>
            </w:r>
          </w:p>
          <w:p w14:paraId="777AD74C" w14:textId="77777777" w:rsidR="008D0E4B" w:rsidRPr="00AD244A" w:rsidRDefault="008D0E4B" w:rsidP="007C502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7" w:type="pct"/>
          </w:tcPr>
          <w:p w14:paraId="3EA280E9" w14:textId="77777777" w:rsidR="008D0E4B" w:rsidRDefault="007C502D" w:rsidP="007C50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What universal message would I like to convey in body of work?  What methods / processes / art forms will I use to convey this message</w:t>
            </w:r>
            <w:r w:rsidR="00314641">
              <w:rPr>
                <w:rFonts w:asciiTheme="minorHAnsi" w:hAnsiTheme="minorHAnsi"/>
                <w:sz w:val="16"/>
                <w:szCs w:val="16"/>
              </w:rPr>
              <w:t>?</w:t>
            </w:r>
          </w:p>
          <w:p w14:paraId="7B383FAF" w14:textId="77777777" w:rsidR="008D0E4B" w:rsidRPr="00996659" w:rsidRDefault="007C502D" w:rsidP="007C50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has my analysis of art and artworks informed and enhanced my developing body of work.</w:t>
            </w:r>
          </w:p>
        </w:tc>
        <w:tc>
          <w:tcPr>
            <w:tcW w:w="646" w:type="pct"/>
          </w:tcPr>
          <w:p w14:paraId="37F022FF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Am I continuing to inquire and develop my focus</w:t>
            </w:r>
            <w:r w:rsidR="007C502D">
              <w:rPr>
                <w:rFonts w:asciiTheme="minorHAnsi" w:hAnsiTheme="minorHAnsi"/>
                <w:sz w:val="16"/>
                <w:szCs w:val="16"/>
              </w:rPr>
              <w:t xml:space="preserve"> / thread</w:t>
            </w:r>
            <w:r w:rsidRPr="00AD244A">
              <w:rPr>
                <w:rFonts w:asciiTheme="minorHAnsi" w:hAnsiTheme="minorHAnsi"/>
                <w:sz w:val="16"/>
                <w:szCs w:val="16"/>
              </w:rPr>
              <w:t>?</w:t>
            </w:r>
            <w:r w:rsidR="007C502D">
              <w:rPr>
                <w:rFonts w:asciiTheme="minorHAnsi" w:hAnsiTheme="minorHAnsi"/>
                <w:sz w:val="16"/>
                <w:szCs w:val="16"/>
              </w:rPr>
              <w:t xml:space="preserve"> How am I synthesizing and taking my body of work to the highest level?</w:t>
            </w:r>
          </w:p>
          <w:p w14:paraId="127B6562" w14:textId="77777777" w:rsidR="008D0E4B" w:rsidRPr="00AD244A" w:rsidRDefault="008D0E4B" w:rsidP="00266949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22ED24CA" w14:textId="77777777" w:rsidR="008D0E4B" w:rsidRPr="00AD244A" w:rsidRDefault="007C502D" w:rsidP="007C50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How do I envision my final exhibition?  What artists, ideas, concerns, successes, plans</w:t>
            </w:r>
            <w:r w:rsidR="00BF23BC">
              <w:rPr>
                <w:rFonts w:asciiTheme="minorHAnsi" w:hAnsiTheme="minorHAnsi"/>
                <w:sz w:val="16"/>
                <w:szCs w:val="16"/>
              </w:rPr>
              <w:t>, and physical placement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will I address in my curatorial statement?</w:t>
            </w:r>
          </w:p>
          <w:p w14:paraId="7EA91818" w14:textId="77777777" w:rsidR="008D0E4B" w:rsidRPr="00AD244A" w:rsidRDefault="008D0E4B" w:rsidP="00266949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552" w:type="pct"/>
          </w:tcPr>
          <w:p w14:paraId="380E5232" w14:textId="77777777" w:rsidR="008D0E4B" w:rsidRPr="00AD244A" w:rsidRDefault="008D0E4B" w:rsidP="00BF23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Does my work challenge the viewer?</w:t>
            </w:r>
            <w:r w:rsidR="007C502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F23BC">
              <w:rPr>
                <w:rFonts w:asciiTheme="minorHAnsi" w:hAnsiTheme="minorHAnsi"/>
                <w:sz w:val="16"/>
                <w:szCs w:val="16"/>
              </w:rPr>
              <w:t>Was I able to communicate my intent in an effective manner?</w:t>
            </w:r>
          </w:p>
          <w:p w14:paraId="18741D36" w14:textId="77777777" w:rsidR="008D0E4B" w:rsidRPr="00AD244A" w:rsidRDefault="008D0E4B" w:rsidP="00BF23B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How has this course enhanced your appreciation and understanding of the visual arts?</w:t>
            </w:r>
          </w:p>
        </w:tc>
      </w:tr>
      <w:tr w:rsidR="008D0E4B" w:rsidRPr="00AD244A" w14:paraId="44DB5701" w14:textId="77777777" w:rsidTr="001B1392">
        <w:trPr>
          <w:trHeight w:val="576"/>
        </w:trPr>
        <w:tc>
          <w:tcPr>
            <w:tcW w:w="383" w:type="pct"/>
          </w:tcPr>
          <w:p w14:paraId="184283A9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Assessment Task</w:t>
            </w:r>
          </w:p>
          <w:p w14:paraId="4AC1A0A4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6" w:type="pct"/>
          </w:tcPr>
          <w:p w14:paraId="013CA0E7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Process Portfolio</w:t>
            </w:r>
          </w:p>
        </w:tc>
        <w:tc>
          <w:tcPr>
            <w:tcW w:w="741" w:type="pct"/>
          </w:tcPr>
          <w:p w14:paraId="0DF571EC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 xml:space="preserve">Process Portfolio </w:t>
            </w:r>
          </w:p>
          <w:p w14:paraId="1C202076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Studio</w:t>
            </w:r>
          </w:p>
          <w:p w14:paraId="178A16EA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Comparative Study</w:t>
            </w:r>
          </w:p>
        </w:tc>
        <w:tc>
          <w:tcPr>
            <w:tcW w:w="614" w:type="pct"/>
          </w:tcPr>
          <w:p w14:paraId="279DC824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Process Portfolio</w:t>
            </w:r>
          </w:p>
          <w:p w14:paraId="6B13E6F4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Studio</w:t>
            </w:r>
          </w:p>
        </w:tc>
        <w:tc>
          <w:tcPr>
            <w:tcW w:w="677" w:type="pct"/>
          </w:tcPr>
          <w:p w14:paraId="759006FA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 xml:space="preserve">Process Portfolio </w:t>
            </w:r>
          </w:p>
          <w:p w14:paraId="31688F72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Studio</w:t>
            </w:r>
          </w:p>
          <w:p w14:paraId="1353CE2D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Comparative Study</w:t>
            </w:r>
          </w:p>
        </w:tc>
        <w:tc>
          <w:tcPr>
            <w:tcW w:w="646" w:type="pct"/>
          </w:tcPr>
          <w:p w14:paraId="11194BF3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 xml:space="preserve">Process Portfolio </w:t>
            </w:r>
          </w:p>
          <w:p w14:paraId="12835437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Studio</w:t>
            </w:r>
          </w:p>
          <w:p w14:paraId="53427887" w14:textId="77777777" w:rsidR="008D0E4B" w:rsidRPr="00AD244A" w:rsidRDefault="008D0E4B" w:rsidP="00266949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3816B5E0" w14:textId="77777777" w:rsidR="008D0E4B" w:rsidRPr="00AD244A" w:rsidRDefault="008D0E4B" w:rsidP="00863D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Studio</w:t>
            </w:r>
          </w:p>
          <w:p w14:paraId="5A4C1C41" w14:textId="77777777" w:rsidR="008D0E4B" w:rsidRPr="00AD244A" w:rsidRDefault="008D0E4B" w:rsidP="00863D1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Comparative Study</w:t>
            </w:r>
          </w:p>
          <w:p w14:paraId="34E4C733" w14:textId="77777777" w:rsidR="008D0E4B" w:rsidRPr="00AD244A" w:rsidRDefault="008D0E4B" w:rsidP="00863D1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Curatorial Statement</w:t>
            </w:r>
          </w:p>
        </w:tc>
        <w:tc>
          <w:tcPr>
            <w:tcW w:w="552" w:type="pct"/>
          </w:tcPr>
          <w:p w14:paraId="47BAC459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Exhibition</w:t>
            </w:r>
          </w:p>
          <w:p w14:paraId="630B557C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Curatorial Statement</w:t>
            </w:r>
          </w:p>
        </w:tc>
      </w:tr>
      <w:tr w:rsidR="008D0E4B" w:rsidRPr="00AD244A" w14:paraId="00D62700" w14:textId="77777777" w:rsidTr="001B1392">
        <w:trPr>
          <w:trHeight w:val="495"/>
        </w:trPr>
        <w:tc>
          <w:tcPr>
            <w:tcW w:w="383" w:type="pct"/>
          </w:tcPr>
          <w:p w14:paraId="2DA59CDA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Approaches to Learning</w:t>
            </w:r>
          </w:p>
          <w:p w14:paraId="457F28B8" w14:textId="77777777" w:rsidR="008D0E4B" w:rsidRPr="00AD244A" w:rsidRDefault="008D0E4B" w:rsidP="00266949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6" w:type="pct"/>
          </w:tcPr>
          <w:p w14:paraId="3A49E64C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Creative Thinking</w:t>
            </w:r>
          </w:p>
          <w:p w14:paraId="4014C814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Critical Thinking</w:t>
            </w:r>
          </w:p>
          <w:p w14:paraId="784C7244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Self-Management</w:t>
            </w:r>
          </w:p>
        </w:tc>
        <w:tc>
          <w:tcPr>
            <w:tcW w:w="741" w:type="pct"/>
          </w:tcPr>
          <w:p w14:paraId="27C89417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Creative Thinking</w:t>
            </w:r>
          </w:p>
          <w:p w14:paraId="54E5F3B9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Critical Thinking</w:t>
            </w:r>
          </w:p>
          <w:p w14:paraId="14C3D0FC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Research</w:t>
            </w:r>
          </w:p>
          <w:p w14:paraId="3734FFAE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" w:type="pct"/>
          </w:tcPr>
          <w:p w14:paraId="07418F87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Creative Thinking</w:t>
            </w:r>
          </w:p>
          <w:p w14:paraId="792BF54C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Critical Thinking</w:t>
            </w:r>
          </w:p>
          <w:p w14:paraId="266E5AD9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Collaboration</w:t>
            </w:r>
          </w:p>
          <w:p w14:paraId="72A00295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7" w:type="pct"/>
          </w:tcPr>
          <w:p w14:paraId="7F900077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Creative Thinking</w:t>
            </w:r>
          </w:p>
          <w:p w14:paraId="526EDCA0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 xml:space="preserve">Critical Thinking </w:t>
            </w:r>
          </w:p>
          <w:p w14:paraId="0212C8A9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Research</w:t>
            </w:r>
          </w:p>
          <w:p w14:paraId="25A8A967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6" w:type="pct"/>
          </w:tcPr>
          <w:p w14:paraId="52779C20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Creative Thinking</w:t>
            </w:r>
          </w:p>
          <w:p w14:paraId="51AD61F3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Critical Thinking</w:t>
            </w:r>
          </w:p>
          <w:p w14:paraId="03937774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Collaboration</w:t>
            </w:r>
          </w:p>
          <w:p w14:paraId="4B5A5E41" w14:textId="77777777" w:rsidR="008D0E4B" w:rsidRPr="00AD244A" w:rsidRDefault="008D0E4B" w:rsidP="00221B2E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64DEB788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Creative Thinking</w:t>
            </w:r>
          </w:p>
          <w:p w14:paraId="4F33C707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Critical Thinking</w:t>
            </w:r>
          </w:p>
          <w:p w14:paraId="10674398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Research</w:t>
            </w:r>
          </w:p>
        </w:tc>
        <w:tc>
          <w:tcPr>
            <w:tcW w:w="552" w:type="pct"/>
          </w:tcPr>
          <w:p w14:paraId="6498CED8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Creative Thinking</w:t>
            </w:r>
          </w:p>
          <w:p w14:paraId="55443040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Critical Thinking</w:t>
            </w:r>
          </w:p>
          <w:p w14:paraId="33FBE3CA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Communication</w:t>
            </w:r>
          </w:p>
          <w:p w14:paraId="615E7C5F" w14:textId="77777777" w:rsidR="008D0E4B" w:rsidRPr="00AD244A" w:rsidRDefault="008D0E4B" w:rsidP="00221B2E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Reflection</w:t>
            </w:r>
          </w:p>
        </w:tc>
      </w:tr>
      <w:tr w:rsidR="008D0E4B" w:rsidRPr="00AD244A" w14:paraId="3C268DDD" w14:textId="77777777" w:rsidTr="001B1392">
        <w:trPr>
          <w:trHeight w:val="378"/>
        </w:trPr>
        <w:tc>
          <w:tcPr>
            <w:tcW w:w="383" w:type="pct"/>
          </w:tcPr>
          <w:p w14:paraId="32A2E05A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Learner Profile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</w:t>
            </w:r>
          </w:p>
          <w:p w14:paraId="2D859CC3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6" w:type="pct"/>
          </w:tcPr>
          <w:p w14:paraId="79DBAF6E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Open-Minded</w:t>
            </w:r>
          </w:p>
          <w:p w14:paraId="7BE5F533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</w:tcPr>
          <w:p w14:paraId="3FFC8CDB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Inquirers</w:t>
            </w:r>
          </w:p>
          <w:p w14:paraId="56B4739E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" w:type="pct"/>
          </w:tcPr>
          <w:p w14:paraId="63C447DE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Risk- Takers</w:t>
            </w:r>
          </w:p>
          <w:p w14:paraId="7C05F6D2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7" w:type="pct"/>
          </w:tcPr>
          <w:p w14:paraId="0BDADB11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Thinkers</w:t>
            </w:r>
          </w:p>
          <w:p w14:paraId="6612C98E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6" w:type="pct"/>
          </w:tcPr>
          <w:p w14:paraId="79CB3721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Communicators</w:t>
            </w:r>
          </w:p>
          <w:p w14:paraId="040EF86F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4D5D6F26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Knowledgeable</w:t>
            </w:r>
          </w:p>
        </w:tc>
        <w:tc>
          <w:tcPr>
            <w:tcW w:w="552" w:type="pct"/>
          </w:tcPr>
          <w:p w14:paraId="147DE0D2" w14:textId="77777777" w:rsidR="008D0E4B" w:rsidRPr="00AD244A" w:rsidRDefault="008D0E4B" w:rsidP="00300F2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Reflective</w:t>
            </w:r>
          </w:p>
        </w:tc>
      </w:tr>
      <w:tr w:rsidR="008D0E4B" w:rsidRPr="00AD244A" w14:paraId="07E789DD" w14:textId="77777777" w:rsidTr="001B1392">
        <w:trPr>
          <w:trHeight w:val="495"/>
        </w:trPr>
        <w:tc>
          <w:tcPr>
            <w:tcW w:w="383" w:type="pct"/>
          </w:tcPr>
          <w:p w14:paraId="2E1D2C41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CAS support</w:t>
            </w:r>
          </w:p>
          <w:p w14:paraId="303792B4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6" w:type="pct"/>
          </w:tcPr>
          <w:p w14:paraId="5F03DC1B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Undertaking new challenges and developing new skills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321FD40C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</w:tcPr>
          <w:p w14:paraId="0A169AD7" w14:textId="77777777" w:rsidR="008D0E4B" w:rsidRDefault="008D0E4B" w:rsidP="00CA6F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Increasing awareness of students strengths</w:t>
            </w:r>
          </w:p>
          <w:p w14:paraId="203EF2B7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" w:type="pct"/>
          </w:tcPr>
          <w:p w14:paraId="29F20A55" w14:textId="77777777" w:rsidR="008D0E4B" w:rsidRDefault="008D0E4B" w:rsidP="00CA6F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sz w:val="16"/>
                <w:szCs w:val="16"/>
              </w:rPr>
              <w:t>Increasing awareness of students strengths</w:t>
            </w:r>
          </w:p>
          <w:p w14:paraId="45832D07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77" w:type="pct"/>
          </w:tcPr>
          <w:p w14:paraId="546350B1" w14:textId="77777777" w:rsidR="008D0E4B" w:rsidRDefault="008D0E4B" w:rsidP="00CA6F0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Showing perseverance and commitment</w:t>
            </w:r>
          </w:p>
          <w:p w14:paraId="011B6667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6" w:type="pct"/>
          </w:tcPr>
          <w:p w14:paraId="13343791" w14:textId="77777777" w:rsidR="008D0E4B" w:rsidRDefault="008D0E4B" w:rsidP="00CA6F0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Engaging in global importance</w:t>
            </w:r>
          </w:p>
          <w:p w14:paraId="5544675A" w14:textId="77777777" w:rsidR="008D0E4B" w:rsidRDefault="008D0E4B" w:rsidP="00CA6F0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3C3DDD72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2C65363B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Planning and initiating activities</w:t>
            </w:r>
          </w:p>
        </w:tc>
        <w:tc>
          <w:tcPr>
            <w:tcW w:w="552" w:type="pct"/>
          </w:tcPr>
          <w:p w14:paraId="41DE4AC7" w14:textId="77777777" w:rsidR="008D0E4B" w:rsidRPr="00AD244A" w:rsidRDefault="008D0E4B" w:rsidP="00CA6F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244A">
              <w:rPr>
                <w:rFonts w:asciiTheme="minorHAnsi" w:hAnsiTheme="minorHAnsi"/>
                <w:bCs/>
                <w:sz w:val="16"/>
                <w:szCs w:val="16"/>
              </w:rPr>
              <w:t>Working collaboratively</w:t>
            </w:r>
          </w:p>
        </w:tc>
      </w:tr>
      <w:tr w:rsidR="00E73D48" w:rsidRPr="00AD244A" w14:paraId="78E71EB5" w14:textId="77777777" w:rsidTr="001B1392">
        <w:trPr>
          <w:trHeight w:val="495"/>
        </w:trPr>
        <w:tc>
          <w:tcPr>
            <w:tcW w:w="383" w:type="pct"/>
          </w:tcPr>
          <w:p w14:paraId="58A0A765" w14:textId="77777777" w:rsidR="00E73D48" w:rsidRDefault="003C026E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Assessment Categories</w:t>
            </w:r>
          </w:p>
          <w:p w14:paraId="2642ABCE" w14:textId="77777777" w:rsidR="00E73D48" w:rsidRPr="00AD244A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646" w:type="pct"/>
          </w:tcPr>
          <w:p w14:paraId="66C5B6B4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Process Portfolio _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="0038035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%</w:t>
            </w:r>
          </w:p>
          <w:p w14:paraId="49FF126C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Studio –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0%</w:t>
            </w:r>
          </w:p>
          <w:p w14:paraId="59729CD0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Gallery Critique – </w:t>
            </w:r>
            <w:r w:rsidR="00380353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%</w:t>
            </w:r>
          </w:p>
          <w:p w14:paraId="1CF6C0C4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Participation – </w:t>
            </w:r>
            <w:r w:rsidR="00380353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%</w:t>
            </w:r>
          </w:p>
          <w:p w14:paraId="414DD394" w14:textId="77777777" w:rsidR="00E73D48" w:rsidRPr="00AD244A" w:rsidRDefault="00E73D48" w:rsidP="00E73D4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1" w:type="pct"/>
          </w:tcPr>
          <w:p w14:paraId="61BAAD54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Process Portfolio _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 w:rsidR="0027334E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%</w:t>
            </w:r>
          </w:p>
          <w:p w14:paraId="5198642E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Studio –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0%</w:t>
            </w:r>
          </w:p>
          <w:p w14:paraId="5E480B6E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Gallery Critique – 10%</w:t>
            </w:r>
          </w:p>
          <w:p w14:paraId="0CEB692F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Participation – 10%</w:t>
            </w:r>
          </w:p>
          <w:p w14:paraId="3E2EEAF8" w14:textId="77777777" w:rsidR="007F354B" w:rsidRDefault="007F354B" w:rsidP="00E73D4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8F8FD18" w14:textId="77777777" w:rsidR="007F354B" w:rsidRDefault="007F354B" w:rsidP="00E73D4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31242C1" w14:textId="77777777" w:rsidR="00E73D48" w:rsidRPr="00AD244A" w:rsidRDefault="004D67D2" w:rsidP="00E73D4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Midway Exam – 20%</w:t>
            </w:r>
          </w:p>
        </w:tc>
        <w:tc>
          <w:tcPr>
            <w:tcW w:w="614" w:type="pct"/>
          </w:tcPr>
          <w:p w14:paraId="1E97D96E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Process Portfolio _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0%</w:t>
            </w:r>
          </w:p>
          <w:p w14:paraId="427D196B" w14:textId="77777777" w:rsidR="00E73D48" w:rsidRDefault="001631EA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Studio – 4</w:t>
            </w:r>
            <w:r w:rsidR="00E73D48">
              <w:rPr>
                <w:rFonts w:asciiTheme="minorHAnsi" w:hAnsiTheme="minorHAnsi"/>
                <w:bCs/>
                <w:sz w:val="16"/>
                <w:szCs w:val="16"/>
              </w:rPr>
              <w:t>0%</w:t>
            </w:r>
          </w:p>
          <w:p w14:paraId="5444EA26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Gallery Critique – </w:t>
            </w:r>
            <w:r w:rsidR="00380353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%</w:t>
            </w:r>
          </w:p>
          <w:p w14:paraId="72D78A32" w14:textId="77777777" w:rsidR="00380353" w:rsidRDefault="00380353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Participation – 5%</w:t>
            </w:r>
          </w:p>
          <w:p w14:paraId="51DD8A90" w14:textId="77777777" w:rsidR="00380353" w:rsidRDefault="00380353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Part 1 Comparative Study- 10%</w:t>
            </w:r>
          </w:p>
          <w:p w14:paraId="3B198D74" w14:textId="77777777" w:rsidR="00E73D48" w:rsidRPr="00AD244A" w:rsidRDefault="00E73D48" w:rsidP="003803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7" w:type="pct"/>
          </w:tcPr>
          <w:p w14:paraId="5E547E7E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Process Portfolio _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0%</w:t>
            </w:r>
          </w:p>
          <w:p w14:paraId="6A85A26E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Studio –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0%</w:t>
            </w:r>
          </w:p>
          <w:p w14:paraId="23B53D10" w14:textId="77777777" w:rsidR="00380353" w:rsidRDefault="00380353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Gallery Critique – 10%</w:t>
            </w:r>
          </w:p>
          <w:p w14:paraId="7AF46640" w14:textId="77777777" w:rsidR="00380353" w:rsidRDefault="00380353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Participation – 5%</w:t>
            </w:r>
          </w:p>
          <w:p w14:paraId="0D03A47B" w14:textId="77777777" w:rsidR="00380353" w:rsidRDefault="00380353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Part 2 Comparative </w:t>
            </w:r>
          </w:p>
          <w:p w14:paraId="5FC9C6A4" w14:textId="77777777" w:rsidR="007F354B" w:rsidRDefault="00380353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Study- 10%</w:t>
            </w:r>
          </w:p>
          <w:p w14:paraId="5AD6781D" w14:textId="77777777" w:rsidR="00E73D48" w:rsidRPr="00AD244A" w:rsidRDefault="004D67D2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Final Exam – 20%</w:t>
            </w:r>
          </w:p>
        </w:tc>
        <w:tc>
          <w:tcPr>
            <w:tcW w:w="646" w:type="pct"/>
          </w:tcPr>
          <w:p w14:paraId="70CAD802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Process Portfolio _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0%</w:t>
            </w:r>
          </w:p>
          <w:p w14:paraId="30CDBF03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Studio –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0%</w:t>
            </w:r>
          </w:p>
          <w:p w14:paraId="60259A59" w14:textId="77777777" w:rsidR="00380353" w:rsidRDefault="00380353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Gallery Critique / Artist Interview– 10%</w:t>
            </w:r>
          </w:p>
          <w:p w14:paraId="1D9F3462" w14:textId="77777777" w:rsidR="00E73D48" w:rsidRDefault="000D4CA2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Exhibition Text – 5%</w:t>
            </w:r>
          </w:p>
          <w:p w14:paraId="7FA9443A" w14:textId="77777777" w:rsidR="000D4CA2" w:rsidRDefault="000D4CA2" w:rsidP="000D4CA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Participation – 5%</w:t>
            </w:r>
          </w:p>
          <w:p w14:paraId="1BAB60DB" w14:textId="77777777" w:rsidR="000D4CA2" w:rsidRPr="00AD244A" w:rsidRDefault="000D4CA2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742" w:type="pct"/>
          </w:tcPr>
          <w:p w14:paraId="18AF67BC" w14:textId="77777777" w:rsidR="00E73D48" w:rsidRDefault="000D4CA2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Comparative Study</w:t>
            </w:r>
            <w:r w:rsidR="00E73D48">
              <w:rPr>
                <w:rFonts w:asciiTheme="minorHAnsi" w:hAnsiTheme="minorHAnsi"/>
                <w:bCs/>
                <w:sz w:val="16"/>
                <w:szCs w:val="16"/>
              </w:rPr>
              <w:t xml:space="preserve"> _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20%</w:t>
            </w:r>
          </w:p>
          <w:p w14:paraId="1C2B574A" w14:textId="77777777" w:rsidR="000D4CA2" w:rsidRDefault="000D4CA2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Outline for Curatorial Statement _ 20%</w:t>
            </w:r>
          </w:p>
          <w:p w14:paraId="45C06A01" w14:textId="77777777" w:rsidR="00E73D48" w:rsidRDefault="00E73D48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Studio – </w:t>
            </w:r>
            <w:r w:rsidR="001631EA">
              <w:rPr>
                <w:rFonts w:asciiTheme="minorHAnsi" w:hAnsiTheme="minorHAnsi"/>
                <w:bCs/>
                <w:sz w:val="16"/>
                <w:szCs w:val="16"/>
              </w:rPr>
              <w:t>40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%</w:t>
            </w:r>
          </w:p>
          <w:p w14:paraId="01AF8414" w14:textId="77777777" w:rsidR="00380353" w:rsidRDefault="00380353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Gallery Critique / Artist Interview– 10%</w:t>
            </w:r>
          </w:p>
          <w:p w14:paraId="456AB354" w14:textId="77777777" w:rsidR="000D4CA2" w:rsidRDefault="000D4CA2" w:rsidP="000D4CA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Exhibition Text – 5%</w:t>
            </w:r>
          </w:p>
          <w:p w14:paraId="296E82F9" w14:textId="77777777" w:rsidR="00380353" w:rsidRDefault="000D4CA2" w:rsidP="000D4CA2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</w:t>
            </w:r>
            <w:r w:rsidR="00E73D48">
              <w:rPr>
                <w:rFonts w:asciiTheme="minorHAnsi" w:hAnsiTheme="minorHAnsi"/>
                <w:bCs/>
                <w:sz w:val="16"/>
                <w:szCs w:val="16"/>
              </w:rPr>
              <w:t xml:space="preserve">Participation –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5%</w:t>
            </w:r>
          </w:p>
          <w:p w14:paraId="0FA352B1" w14:textId="77777777" w:rsidR="000D4CA2" w:rsidRDefault="000D4CA2" w:rsidP="000D4CA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7A807AD" w14:textId="77777777" w:rsidR="000D4CA2" w:rsidRDefault="000D4CA2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543B343D" w14:textId="77777777" w:rsidR="00E73D48" w:rsidRPr="00AD244A" w:rsidRDefault="004D67D2" w:rsidP="00380353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Midway Exam – 20%</w:t>
            </w:r>
          </w:p>
        </w:tc>
        <w:tc>
          <w:tcPr>
            <w:tcW w:w="552" w:type="pct"/>
          </w:tcPr>
          <w:p w14:paraId="7E4FF16E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Exhibition  - 40%</w:t>
            </w:r>
          </w:p>
          <w:p w14:paraId="5BEE1108" w14:textId="77777777" w:rsidR="00E73D48" w:rsidRDefault="00140120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Comparative Study -20%</w:t>
            </w:r>
          </w:p>
          <w:p w14:paraId="57103459" w14:textId="77777777" w:rsidR="00E73D48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Participation </w:t>
            </w:r>
            <w:r w:rsidR="00711014">
              <w:rPr>
                <w:rFonts w:asciiTheme="minorHAnsi" w:hAnsiTheme="minorHAnsi"/>
                <w:bCs/>
                <w:sz w:val="16"/>
                <w:szCs w:val="16"/>
              </w:rPr>
              <w:t>– 20%</w:t>
            </w:r>
          </w:p>
          <w:p w14:paraId="23B52F5F" w14:textId="77777777" w:rsidR="00E73D48" w:rsidRPr="00AD244A" w:rsidRDefault="00E73D48" w:rsidP="00E73D4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14:paraId="559205BB" w14:textId="5E030DAC" w:rsidR="00E0645D" w:rsidRDefault="008B70A9" w:rsidP="00AD244A">
      <w:pPr>
        <w:jc w:val="center"/>
        <w:rPr>
          <w:sz w:val="16"/>
          <w:szCs w:val="16"/>
        </w:rPr>
      </w:pPr>
    </w:p>
    <w:p w14:paraId="363072BA" w14:textId="01B41AA3" w:rsidR="00CF0D62" w:rsidRDefault="00CF0D62" w:rsidP="00AD244A">
      <w:pPr>
        <w:jc w:val="center"/>
        <w:rPr>
          <w:sz w:val="16"/>
          <w:szCs w:val="16"/>
        </w:rPr>
      </w:pPr>
    </w:p>
    <w:p w14:paraId="756E922A" w14:textId="2DEA42E2" w:rsidR="00CF0D62" w:rsidRDefault="00CF0D62" w:rsidP="00AD244A">
      <w:pPr>
        <w:jc w:val="center"/>
        <w:rPr>
          <w:sz w:val="16"/>
          <w:szCs w:val="16"/>
        </w:rPr>
      </w:pPr>
    </w:p>
    <w:p w14:paraId="0F14989E" w14:textId="242FA7F0" w:rsidR="00CF0D62" w:rsidRDefault="00CF0D62" w:rsidP="00AD244A">
      <w:pPr>
        <w:jc w:val="center"/>
        <w:rPr>
          <w:sz w:val="16"/>
          <w:szCs w:val="16"/>
        </w:rPr>
      </w:pPr>
    </w:p>
    <w:p w14:paraId="534A610D" w14:textId="677A18C5" w:rsidR="00CF0D62" w:rsidRDefault="00CF0D62" w:rsidP="00AD244A">
      <w:pPr>
        <w:jc w:val="center"/>
        <w:rPr>
          <w:sz w:val="16"/>
          <w:szCs w:val="16"/>
        </w:rPr>
      </w:pPr>
    </w:p>
    <w:p w14:paraId="521530BB" w14:textId="11FB56BE" w:rsidR="00CF0D62" w:rsidRDefault="00CF0D62" w:rsidP="00AD244A">
      <w:pPr>
        <w:jc w:val="center"/>
        <w:rPr>
          <w:sz w:val="16"/>
          <w:szCs w:val="16"/>
        </w:rPr>
      </w:pPr>
    </w:p>
    <w:p w14:paraId="723B8492" w14:textId="7059D52A" w:rsidR="00CF0D62" w:rsidRDefault="00CF0D62" w:rsidP="00AD244A">
      <w:pPr>
        <w:jc w:val="center"/>
        <w:rPr>
          <w:sz w:val="16"/>
          <w:szCs w:val="16"/>
        </w:rPr>
      </w:pPr>
    </w:p>
    <w:p w14:paraId="41539D7A" w14:textId="3FCD167B" w:rsidR="00CF0D62" w:rsidRDefault="00CF0D62" w:rsidP="00AD244A">
      <w:pPr>
        <w:jc w:val="center"/>
        <w:rPr>
          <w:sz w:val="16"/>
          <w:szCs w:val="16"/>
        </w:rPr>
      </w:pPr>
    </w:p>
    <w:p w14:paraId="39E43943" w14:textId="03758B3F" w:rsidR="00CF0D62" w:rsidRDefault="00CF0D62" w:rsidP="00AD244A">
      <w:pPr>
        <w:jc w:val="center"/>
        <w:rPr>
          <w:sz w:val="16"/>
          <w:szCs w:val="16"/>
        </w:rPr>
      </w:pPr>
    </w:p>
    <w:p w14:paraId="4F6BA370" w14:textId="6F69D853" w:rsidR="00CF0D62" w:rsidRDefault="00CF0D62" w:rsidP="00AD244A">
      <w:pPr>
        <w:jc w:val="center"/>
        <w:rPr>
          <w:sz w:val="16"/>
          <w:szCs w:val="16"/>
        </w:rPr>
      </w:pPr>
    </w:p>
    <w:p w14:paraId="4A9CE3C9" w14:textId="77777777" w:rsidR="00CF0D62" w:rsidRDefault="00CF0D62" w:rsidP="00AD244A">
      <w:pPr>
        <w:jc w:val="center"/>
        <w:rPr>
          <w:sz w:val="16"/>
          <w:szCs w:val="16"/>
        </w:rPr>
      </w:pPr>
    </w:p>
    <w:p w14:paraId="3E4EE66B" w14:textId="77777777" w:rsidR="00CF0D62" w:rsidRPr="00CF0D62" w:rsidRDefault="00CF0D62" w:rsidP="00CF0D62">
      <w:pPr>
        <w:rPr>
          <w:rFonts w:ascii="Times New Roman" w:hAnsi="Times New Roman"/>
        </w:rPr>
      </w:pPr>
      <w:r w:rsidRPr="00CF0D62">
        <w:rPr>
          <w:rFonts w:ascii="Arial" w:hAnsi="Arial" w:cs="Arial"/>
          <w:b/>
          <w:bCs/>
          <w:color w:val="000000"/>
        </w:rPr>
        <w:lastRenderedPageBreak/>
        <w:t>11</w:t>
      </w:r>
      <w:r w:rsidRPr="00CF0D62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th</w:t>
      </w:r>
      <w:r w:rsidRPr="00CF0D62">
        <w:rPr>
          <w:rFonts w:ascii="Arial" w:hAnsi="Arial" w:cs="Arial"/>
          <w:b/>
          <w:bCs/>
          <w:color w:val="000000"/>
        </w:rPr>
        <w:t xml:space="preserve"> Grade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10491"/>
      </w:tblGrid>
      <w:tr w:rsidR="00CF0D62" w:rsidRPr="00CF0D62" w14:paraId="62E5C70A" w14:textId="77777777" w:rsidTr="00CF0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A67B7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Marking Period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9D750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Marking Period 2</w:t>
            </w:r>
          </w:p>
        </w:tc>
      </w:tr>
      <w:tr w:rsidR="00CF0D62" w:rsidRPr="00CF0D62" w14:paraId="3A3BBD2E" w14:textId="77777777" w:rsidTr="00CF0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11C692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  <w:p w14:paraId="58FB83CA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Process Portfolio _ 40%</w:t>
            </w:r>
          </w:p>
          <w:p w14:paraId="43FBB16D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Studio_ 40%</w:t>
            </w:r>
          </w:p>
          <w:p w14:paraId="29D282A8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Gallery Critique _ 10%</w:t>
            </w:r>
          </w:p>
          <w:p w14:paraId="0BEB3BA1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 _10%</w:t>
            </w:r>
          </w:p>
          <w:p w14:paraId="5A5B45BC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F2A9D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  <w:p w14:paraId="6162C9C3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Process Portfolio _ 40%</w:t>
            </w:r>
          </w:p>
          <w:p w14:paraId="25E31A14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Studio – 40%</w:t>
            </w:r>
          </w:p>
          <w:p w14:paraId="146C3BBF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Gallery Critique_ 10%</w:t>
            </w:r>
          </w:p>
          <w:p w14:paraId="173CD6FF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Participation_10%</w:t>
            </w:r>
          </w:p>
          <w:p w14:paraId="1410A87D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Midway Exam _ 20% of semester grade</w:t>
            </w:r>
          </w:p>
          <w:p w14:paraId="5E1C918F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Reflect on the processes covered in MP1 &amp; MP2. Create a potential exhibition piece. Present orally – potential theme, exhibition text, and artist inspiration.</w:t>
            </w:r>
          </w:p>
          <w:p w14:paraId="0909061A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</w:tc>
      </w:tr>
      <w:tr w:rsidR="00CF0D62" w:rsidRPr="00CF0D62" w14:paraId="0483C3DB" w14:textId="77777777" w:rsidTr="00CF0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56E39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Marking Period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23263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Marking Period 4</w:t>
            </w:r>
          </w:p>
        </w:tc>
      </w:tr>
      <w:tr w:rsidR="00CF0D62" w:rsidRPr="00CF0D62" w14:paraId="20B8ADBE" w14:textId="77777777" w:rsidTr="00CF0D62">
        <w:trPr>
          <w:trHeight w:val="2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D4B66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  <w:p w14:paraId="094273A8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Process Portfolio _ 40%</w:t>
            </w:r>
          </w:p>
          <w:p w14:paraId="555BA136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Studio _ 40%</w:t>
            </w:r>
          </w:p>
          <w:p w14:paraId="374482C3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Gallery Critique _ 5%</w:t>
            </w:r>
          </w:p>
          <w:p w14:paraId="5A594D21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 _ 5%</w:t>
            </w:r>
          </w:p>
          <w:p w14:paraId="2EF0C01C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Practice Comparative Study _ 10%</w:t>
            </w:r>
          </w:p>
          <w:p w14:paraId="6506B2D5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78C37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  <w:p w14:paraId="359AF6F8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Process Portfolio _ 40%</w:t>
            </w:r>
          </w:p>
          <w:p w14:paraId="15014B88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Studio _ 40%</w:t>
            </w:r>
          </w:p>
          <w:p w14:paraId="6DBB6629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Gallery Critique _ 5%</w:t>
            </w:r>
          </w:p>
          <w:p w14:paraId="494B3738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 _ 5%</w:t>
            </w:r>
          </w:p>
          <w:p w14:paraId="659230CA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Practice Comparative Study _ 10%</w:t>
            </w:r>
          </w:p>
          <w:p w14:paraId="3466A03B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Final Exam _20% of semester grade</w:t>
            </w:r>
          </w:p>
          <w:p w14:paraId="601DD205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Reflect on the processes covered this year. Presented 2-3 exhibition pieces including an oral presentation - theme, artist inspiration (media and thematic), and </w:t>
            </w:r>
            <w:proofErr w:type="gramStart"/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future plans</w:t>
            </w:r>
            <w:proofErr w:type="gramEnd"/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.</w:t>
            </w:r>
          </w:p>
          <w:p w14:paraId="730EFACE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</w:tc>
      </w:tr>
    </w:tbl>
    <w:p w14:paraId="67EE2411" w14:textId="77777777" w:rsidR="00CF0D62" w:rsidRPr="00CF0D62" w:rsidRDefault="00CF0D62" w:rsidP="00CF0D62">
      <w:pPr>
        <w:rPr>
          <w:rFonts w:ascii="Times New Roman" w:hAnsi="Times New Roman"/>
        </w:rPr>
      </w:pPr>
      <w:r w:rsidRPr="00CF0D62">
        <w:rPr>
          <w:rFonts w:ascii="Arial" w:hAnsi="Arial" w:cs="Arial"/>
          <w:b/>
          <w:bCs/>
          <w:color w:val="000000"/>
        </w:rPr>
        <w:t>12</w:t>
      </w:r>
      <w:r w:rsidRPr="00CF0D62">
        <w:rPr>
          <w:rFonts w:ascii="Arial" w:hAnsi="Arial" w:cs="Arial"/>
          <w:b/>
          <w:bCs/>
          <w:color w:val="000000"/>
          <w:sz w:val="14"/>
          <w:szCs w:val="14"/>
          <w:vertAlign w:val="superscript"/>
        </w:rPr>
        <w:t>th</w:t>
      </w:r>
      <w:r w:rsidRPr="00CF0D62">
        <w:rPr>
          <w:rFonts w:ascii="Arial" w:hAnsi="Arial" w:cs="Arial"/>
          <w:b/>
          <w:bCs/>
          <w:color w:val="000000"/>
        </w:rPr>
        <w:t xml:space="preserve"> Grade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8390"/>
      </w:tblGrid>
      <w:tr w:rsidR="00CF0D62" w:rsidRPr="00CF0D62" w14:paraId="1C3F29D5" w14:textId="77777777" w:rsidTr="00CF0D62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A9C68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Marking Period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F21C5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Marking Period 2</w:t>
            </w:r>
          </w:p>
        </w:tc>
      </w:tr>
      <w:tr w:rsidR="00CF0D62" w:rsidRPr="00CF0D62" w14:paraId="0E3BBE05" w14:textId="77777777" w:rsidTr="00CF0D62">
        <w:trPr>
          <w:trHeight w:val="18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48AC0" w14:textId="77777777" w:rsidR="00CF0D62" w:rsidRPr="00CF0D62" w:rsidRDefault="00CF0D62" w:rsidP="00CF0D62">
            <w:pPr>
              <w:spacing w:after="240"/>
              <w:rPr>
                <w:rFonts w:ascii="Times New Roman" w:hAnsi="Times New Roman"/>
              </w:rPr>
            </w:pPr>
          </w:p>
          <w:p w14:paraId="00BBAE56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Process Portfolio _ 40%</w:t>
            </w:r>
          </w:p>
          <w:p w14:paraId="3B1BD0C4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Studio _40%</w:t>
            </w:r>
          </w:p>
          <w:p w14:paraId="3524B989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Artist Interview/Gallery Critique_10%</w:t>
            </w:r>
          </w:p>
          <w:p w14:paraId="5CEE82E7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 _10%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0B25B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  <w:p w14:paraId="1267301E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Process Portfolio _ 30%</w:t>
            </w:r>
          </w:p>
          <w:p w14:paraId="1BADA752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Comparative Study – 15%</w:t>
            </w:r>
          </w:p>
          <w:p w14:paraId="6FF8C602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Studio _40%</w:t>
            </w:r>
          </w:p>
          <w:p w14:paraId="35D13709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Artist Interview/Gallery Critique_10%</w:t>
            </w:r>
          </w:p>
          <w:p w14:paraId="363914EF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 _ 5%</w:t>
            </w:r>
          </w:p>
          <w:p w14:paraId="46E4E54C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Midway Exam – January 24</w:t>
            </w:r>
            <w:r w:rsidRPr="00CF0D62">
              <w:rPr>
                <w:rFonts w:ascii="Arial" w:hAnsi="Arial" w:cs="Arial"/>
                <w:b/>
                <w:bCs/>
                <w:color w:val="FF0000"/>
                <w:sz w:val="10"/>
                <w:szCs w:val="10"/>
                <w:vertAlign w:val="superscript"/>
              </w:rPr>
              <w:t>th</w:t>
            </w: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_ 20% of the semester grade</w:t>
            </w:r>
          </w:p>
          <w:p w14:paraId="563D7198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Oral presentation highlighting aspects of the Curatorial Statement (</w:t>
            </w:r>
            <w:proofErr w:type="gramStart"/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i.e.</w:t>
            </w:r>
            <w:proofErr w:type="gramEnd"/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artist inspiration and theme) and an exhibition of 6 or more completed pieces</w:t>
            </w:r>
            <w:r w:rsidRPr="00CF0D62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. </w:t>
            </w: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F0D62" w:rsidRPr="00CF0D62" w14:paraId="262F1516" w14:textId="77777777" w:rsidTr="00CF0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58B94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Marking Period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8645C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Marking Period 4</w:t>
            </w:r>
          </w:p>
        </w:tc>
      </w:tr>
      <w:tr w:rsidR="00CF0D62" w:rsidRPr="00CF0D62" w14:paraId="2827F97B" w14:textId="77777777" w:rsidTr="00CF0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8A39D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  <w:p w14:paraId="38B9A7D6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                                                   Process Portfolio _ 40%</w:t>
            </w:r>
          </w:p>
          <w:p w14:paraId="45688280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Due February 26</w:t>
            </w:r>
            <w:r w:rsidRPr="00CF0D62">
              <w:rPr>
                <w:rFonts w:ascii="Arial" w:hAnsi="Arial" w:cs="Arial"/>
                <w:b/>
                <w:bCs/>
                <w:color w:val="FF0000"/>
                <w:sz w:val="10"/>
                <w:szCs w:val="10"/>
                <w:vertAlign w:val="superscript"/>
              </w:rPr>
              <w:t>th</w:t>
            </w: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(final grade)</w:t>
            </w:r>
          </w:p>
          <w:p w14:paraId="55634676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                                                      Comparative Study_20%</w:t>
            </w:r>
          </w:p>
          <w:p w14:paraId="5C92EE2A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Due March 12</w:t>
            </w:r>
            <w:r w:rsidRPr="00CF0D62">
              <w:rPr>
                <w:rFonts w:ascii="Arial" w:hAnsi="Arial" w:cs="Arial"/>
                <w:b/>
                <w:bCs/>
                <w:color w:val="FF0000"/>
                <w:sz w:val="10"/>
                <w:szCs w:val="10"/>
                <w:vertAlign w:val="superscript"/>
              </w:rPr>
              <w:t xml:space="preserve">th </w:t>
            </w: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(final grade)</w:t>
            </w:r>
          </w:p>
          <w:p w14:paraId="0BC79E2C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Exhibiton_40% </w:t>
            </w:r>
          </w:p>
          <w:p w14:paraId="040BBA75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                                                 Final Exhibitions to be hung on   </w:t>
            </w:r>
          </w:p>
          <w:p w14:paraId="50FCBE05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2/14-2/18</w:t>
            </w:r>
            <w:r w:rsidRPr="00CF0D62">
              <w:rPr>
                <w:rFonts w:ascii="Arial" w:hAnsi="Arial" w:cs="Arial"/>
                <w:b/>
                <w:bCs/>
                <w:color w:val="FF0000"/>
                <w:sz w:val="10"/>
                <w:szCs w:val="10"/>
                <w:vertAlign w:val="superscript"/>
              </w:rPr>
              <w:t>th</w:t>
            </w: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  <w:p w14:paraId="0B12A368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2/18 - </w:t>
            </w: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Gallery Showcase for Friends and Family</w:t>
            </w:r>
          </w:p>
          <w:p w14:paraId="65137B3C" w14:textId="77777777" w:rsidR="00CF0D62" w:rsidRPr="00CF0D62" w:rsidRDefault="00CF0D62" w:rsidP="00CF0D62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B9E50" w14:textId="77777777" w:rsidR="00CF0D62" w:rsidRPr="00CF0D62" w:rsidRDefault="00CF0D62" w:rsidP="00CF0D62">
            <w:pPr>
              <w:spacing w:after="240"/>
              <w:rPr>
                <w:rFonts w:ascii="Times New Roman" w:hAnsi="Times New Roman"/>
              </w:rPr>
            </w:pPr>
          </w:p>
          <w:p w14:paraId="36A54405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Upload all Assessments by</w:t>
            </w:r>
          </w:p>
          <w:p w14:paraId="7D2F4F4D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proofErr w:type="gramStart"/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march</w:t>
            </w:r>
            <w:proofErr w:type="gramEnd"/>
            <w:r w:rsidRPr="00CF0D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10_40%</w:t>
            </w:r>
          </w:p>
          <w:p w14:paraId="1B0234DC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Final Project _Art 21_ 40%</w:t>
            </w:r>
          </w:p>
          <w:p w14:paraId="3EB2A760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 _10%</w:t>
            </w:r>
          </w:p>
          <w:p w14:paraId="66CBE457" w14:textId="77777777" w:rsidR="00CF0D62" w:rsidRPr="00CF0D62" w:rsidRDefault="00CF0D62" w:rsidP="00CF0D62">
            <w:pPr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Clean Out _10%</w:t>
            </w:r>
          </w:p>
          <w:p w14:paraId="3703CEF9" w14:textId="77777777" w:rsidR="00CF0D62" w:rsidRPr="00CF0D62" w:rsidRDefault="00CF0D62" w:rsidP="00CF0D62">
            <w:pPr>
              <w:rPr>
                <w:rFonts w:ascii="Times New Roman" w:hAnsi="Times New Roman"/>
              </w:rPr>
            </w:pPr>
          </w:p>
        </w:tc>
      </w:tr>
    </w:tbl>
    <w:p w14:paraId="5EE82EFA" w14:textId="77777777" w:rsidR="00CF0D62" w:rsidRPr="00996659" w:rsidRDefault="00CF0D62" w:rsidP="00AD244A">
      <w:pPr>
        <w:jc w:val="center"/>
        <w:rPr>
          <w:sz w:val="16"/>
          <w:szCs w:val="16"/>
        </w:rPr>
      </w:pPr>
    </w:p>
    <w:sectPr w:rsidR="00CF0D62" w:rsidRPr="00996659" w:rsidSect="008D0E4B">
      <w:headerReference w:type="default" r:id="rId7"/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A6F6" w14:textId="77777777" w:rsidR="008B70A9" w:rsidRDefault="008B70A9" w:rsidP="00996659">
      <w:r>
        <w:separator/>
      </w:r>
    </w:p>
  </w:endnote>
  <w:endnote w:type="continuationSeparator" w:id="0">
    <w:p w14:paraId="0F8C1DC2" w14:textId="77777777" w:rsidR="008B70A9" w:rsidRDefault="008B70A9" w:rsidP="0099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4C9C" w14:textId="77777777" w:rsidR="008B70A9" w:rsidRDefault="008B70A9" w:rsidP="00996659">
      <w:r>
        <w:separator/>
      </w:r>
    </w:p>
  </w:footnote>
  <w:footnote w:type="continuationSeparator" w:id="0">
    <w:p w14:paraId="656143E2" w14:textId="77777777" w:rsidR="008B70A9" w:rsidRDefault="008B70A9" w:rsidP="0099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4FE2" w14:textId="77777777" w:rsidR="00996659" w:rsidRDefault="00996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45FE7"/>
    <w:multiLevelType w:val="multilevel"/>
    <w:tmpl w:val="D6AC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00E01"/>
    <w:multiLevelType w:val="multilevel"/>
    <w:tmpl w:val="E7E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42"/>
    <w:rsid w:val="00076AC6"/>
    <w:rsid w:val="000A16A3"/>
    <w:rsid w:val="000A1981"/>
    <w:rsid w:val="000D4CA2"/>
    <w:rsid w:val="00140120"/>
    <w:rsid w:val="001631EA"/>
    <w:rsid w:val="001B1392"/>
    <w:rsid w:val="00207339"/>
    <w:rsid w:val="00221B2E"/>
    <w:rsid w:val="00222114"/>
    <w:rsid w:val="00230DD8"/>
    <w:rsid w:val="00266949"/>
    <w:rsid w:val="0027334E"/>
    <w:rsid w:val="002C6341"/>
    <w:rsid w:val="002F0801"/>
    <w:rsid w:val="00300F2B"/>
    <w:rsid w:val="00314641"/>
    <w:rsid w:val="003422C3"/>
    <w:rsid w:val="00380353"/>
    <w:rsid w:val="003B4A7F"/>
    <w:rsid w:val="003C026E"/>
    <w:rsid w:val="00465429"/>
    <w:rsid w:val="00473715"/>
    <w:rsid w:val="004A4126"/>
    <w:rsid w:val="004B3DE0"/>
    <w:rsid w:val="004C4F23"/>
    <w:rsid w:val="004D67D2"/>
    <w:rsid w:val="005D3F48"/>
    <w:rsid w:val="006222A8"/>
    <w:rsid w:val="00711014"/>
    <w:rsid w:val="0071695F"/>
    <w:rsid w:val="00786C87"/>
    <w:rsid w:val="007C502D"/>
    <w:rsid w:val="007D73AF"/>
    <w:rsid w:val="007F354B"/>
    <w:rsid w:val="00851A8A"/>
    <w:rsid w:val="00856646"/>
    <w:rsid w:val="00863D19"/>
    <w:rsid w:val="008B70A9"/>
    <w:rsid w:val="008D0E4B"/>
    <w:rsid w:val="0095556D"/>
    <w:rsid w:val="00996659"/>
    <w:rsid w:val="009F5E3F"/>
    <w:rsid w:val="00A31299"/>
    <w:rsid w:val="00AA72ED"/>
    <w:rsid w:val="00AB05DC"/>
    <w:rsid w:val="00AD244A"/>
    <w:rsid w:val="00B02D52"/>
    <w:rsid w:val="00B276A8"/>
    <w:rsid w:val="00BE37FD"/>
    <w:rsid w:val="00BF23BC"/>
    <w:rsid w:val="00C52D87"/>
    <w:rsid w:val="00C563BF"/>
    <w:rsid w:val="00C6181A"/>
    <w:rsid w:val="00C72D42"/>
    <w:rsid w:val="00CA6F0C"/>
    <w:rsid w:val="00CD0246"/>
    <w:rsid w:val="00CE26D8"/>
    <w:rsid w:val="00CF0D62"/>
    <w:rsid w:val="00D25E4E"/>
    <w:rsid w:val="00D56213"/>
    <w:rsid w:val="00E233B9"/>
    <w:rsid w:val="00E73D48"/>
    <w:rsid w:val="00E93203"/>
    <w:rsid w:val="00EA76DD"/>
    <w:rsid w:val="00E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56EF"/>
  <w15:chartTrackingRefBased/>
  <w15:docId w15:val="{C4B7F51B-3399-4685-9376-54DD03CD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42"/>
    <w:pPr>
      <w:spacing w:after="0" w:line="240" w:lineRule="auto"/>
    </w:pPr>
    <w:rPr>
      <w:rFonts w:ascii="Palatino" w:eastAsia="Times New Roman" w:hAnsi="Palatino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D42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D42"/>
    <w:rPr>
      <w:rFonts w:ascii="Palatino" w:eastAsia="Times New Roman" w:hAnsi="Palatino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996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59"/>
    <w:rPr>
      <w:rFonts w:ascii="Palatino" w:eastAsia="Times New Roman" w:hAnsi="Palatin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59"/>
    <w:rPr>
      <w:rFonts w:ascii="Palatino" w:eastAsia="Times New Roman" w:hAnsi="Palatin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0D62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1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4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D. Wiedenhoft (ldwiedenhoft)</dc:creator>
  <cp:keywords/>
  <dc:description/>
  <cp:lastModifiedBy>Megan L. Mattax (mlmattax)</cp:lastModifiedBy>
  <cp:revision>2</cp:revision>
  <cp:lastPrinted>2015-09-02T21:19:00Z</cp:lastPrinted>
  <dcterms:created xsi:type="dcterms:W3CDTF">2021-09-30T16:01:00Z</dcterms:created>
  <dcterms:modified xsi:type="dcterms:W3CDTF">2021-09-30T16:01:00Z</dcterms:modified>
</cp:coreProperties>
</file>