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left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36"/>
          <w:szCs w:val="36"/>
          <w:rtl w:val="0"/>
        </w:rPr>
        <w:t xml:space="preserve">Presumed Knowledge for Psychology SL 201</w:t>
      </w: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8-2019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left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Gregory P. Lyndaker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left"/>
        <w:rPr>
          <w:rFonts w:ascii="Trebuchet MS" w:cs="Trebuchet MS" w:eastAsia="Trebuchet MS" w:hAnsi="Trebuchet M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left"/>
        <w:rPr>
          <w:rFonts w:ascii="Trebuchet MS" w:cs="Trebuchet MS" w:eastAsia="Trebuchet MS" w:hAnsi="Trebuchet MS"/>
          <w:color w:val="000000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sz w:val="27"/>
          <w:szCs w:val="27"/>
          <w:rtl w:val="0"/>
        </w:rPr>
        <w:t xml:space="preserve">Psychology at the SL level will include many new and unfamiliar terms.  The following is </w:t>
      </w:r>
      <w:r w:rsidDel="00000000" w:rsidR="00000000" w:rsidRPr="00000000">
        <w:rPr>
          <w:rFonts w:ascii="Trebuchet MS" w:cs="Trebuchet MS" w:eastAsia="Trebuchet MS" w:hAnsi="Trebuchet MS"/>
          <w:i w:val="1"/>
          <w:sz w:val="27"/>
          <w:szCs w:val="27"/>
          <w:rtl w:val="0"/>
        </w:rPr>
        <w:t xml:space="preserve">not</w:t>
      </w:r>
      <w:r w:rsidDel="00000000" w:rsidR="00000000" w:rsidRPr="00000000">
        <w:rPr>
          <w:rFonts w:ascii="Trebuchet MS" w:cs="Trebuchet MS" w:eastAsia="Trebuchet MS" w:hAnsi="Trebuchet MS"/>
          <w:sz w:val="27"/>
          <w:szCs w:val="27"/>
          <w:rtl w:val="0"/>
        </w:rPr>
        <w:t xml:space="preserve"> intended to be a complete list but includes concepts that you are expected to know as you begin the course.  We will expand on these basic concepts throughout the year.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942975</wp:posOffset>
            </wp:positionV>
            <wp:extent cx="1566863" cy="1062280"/>
            <wp:effectExtent b="0" l="0" r="0" t="0"/>
            <wp:wrapSquare wrapText="bothSides" distB="114300" distT="114300" distL="114300" distR="114300"/>
            <wp:docPr descr="Psych1.jpg" id="1" name="image1.jpg"/>
            <a:graphic>
              <a:graphicData uri="http://schemas.openxmlformats.org/drawingml/2006/picture">
                <pic:pic>
                  <pic:nvPicPr>
                    <pic:cNvPr descr="Psych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062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rebuchet MS" w:cs="Trebuchet MS" w:eastAsia="Trebuchet MS" w:hAnsi="Trebuchet MS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5734050</wp:posOffset>
            </wp:positionH>
            <wp:positionV relativeFrom="paragraph">
              <wp:posOffset>314325</wp:posOffset>
            </wp:positionV>
            <wp:extent cx="1566863" cy="1062280"/>
            <wp:effectExtent b="0" l="0" r="0" t="0"/>
            <wp:wrapSquare wrapText="bothSides" distB="114300" distT="114300" distL="114300" distR="114300"/>
            <wp:docPr descr="Psych1.jpg" id="2" name="image1.jpg"/>
            <a:graphic>
              <a:graphicData uri="http://schemas.openxmlformats.org/drawingml/2006/picture">
                <pic:pic>
                  <pic:nvPicPr>
                    <pic:cNvPr descr="Psych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062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70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20"/>
        <w:tblGridChange w:id="0">
          <w:tblGrid>
            <w:gridCol w:w="702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rebuchet MS" w:cs="Trebuchet MS" w:eastAsia="Trebuchet MS" w:hAnsi="Trebuchet MS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7"/>
                <w:szCs w:val="27"/>
                <w:rtl w:val="0"/>
              </w:rPr>
              <w:t xml:space="preserve">Terms/Concepts to be familiar with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Scientific Method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Types of Research Methods (Experiments, Case Study, Observation, Interviews, Correlational Studies)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Biological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Impacts on Behaviors (Hormones, Brain Parts, Nervous System)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Cognition (Thinking, Memory, Problem Solving)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Social Impact on Behavior (Conformity)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Cultural Impacts on Behavior (Individualism, Collectivism)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organize an essay including introduction, body, conclusion.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address IB command terms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contribute to class discussion by sharing personal examples and respectfully listening to others’ examples.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meet deadlines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follow instructions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keep track of all assignments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use Schoology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How to upload documents to Schoology, Google and Turnitin.com</w:t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center"/>
        <w:rPr>
          <w:rFonts w:ascii="Trebuchet MS" w:cs="Trebuchet MS" w:eastAsia="Trebuchet MS" w:hAnsi="Trebuchet MS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360" w:top="450" w:left="810" w:right="5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