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1F" w:rsidRPr="00E24466" w:rsidRDefault="001A651F" w:rsidP="001A65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 Analysis and Approaches</w:t>
      </w:r>
      <w:r>
        <w:rPr>
          <w:rFonts w:ascii="Arial" w:hAnsi="Arial" w:cs="Arial"/>
          <w:b/>
        </w:rPr>
        <w:t xml:space="preserve"> 2021 - 2022</w:t>
      </w:r>
    </w:p>
    <w:p w:rsidR="001A651F" w:rsidRPr="001346EB" w:rsidRDefault="001A651F" w:rsidP="001A651F">
      <w:pPr>
        <w:jc w:val="center"/>
        <w:rPr>
          <w:rFonts w:ascii="Arial" w:hAnsi="Arial" w:cs="Arial"/>
          <w:b/>
          <w:lang w:val="de-DE"/>
        </w:rPr>
      </w:pPr>
      <w:r w:rsidRPr="001346EB">
        <w:rPr>
          <w:rFonts w:ascii="Arial" w:hAnsi="Arial" w:cs="Arial"/>
          <w:b/>
          <w:lang w:val="de-DE"/>
        </w:rPr>
        <w:t>Wylie Schwieder</w:t>
      </w:r>
    </w:p>
    <w:p w:rsidR="001A651F" w:rsidRPr="001346EB" w:rsidRDefault="001A651F" w:rsidP="001A651F">
      <w:pPr>
        <w:jc w:val="center"/>
        <w:rPr>
          <w:rFonts w:ascii="Arial" w:hAnsi="Arial" w:cs="Arial"/>
          <w:b/>
          <w:lang w:val="de-DE"/>
        </w:rPr>
      </w:pPr>
      <w:r w:rsidRPr="001346EB">
        <w:rPr>
          <w:rFonts w:ascii="Arial" w:hAnsi="Arial" w:cs="Arial"/>
          <w:b/>
          <w:lang w:val="de-DE"/>
        </w:rPr>
        <w:t xml:space="preserve">e-mail: </w:t>
      </w:r>
      <w:hyperlink r:id="rId5" w:history="1">
        <w:r w:rsidRPr="001346EB">
          <w:rPr>
            <w:rStyle w:val="Hyperlink"/>
            <w:rFonts w:ascii="Arial" w:hAnsi="Arial" w:cs="Arial"/>
            <w:b/>
            <w:lang w:val="de-DE"/>
          </w:rPr>
          <w:t>wpschwieder@henrico.k12.va.us</w:t>
        </w:r>
      </w:hyperlink>
    </w:p>
    <w:p w:rsidR="001A651F" w:rsidRDefault="001A651F" w:rsidP="001A651F">
      <w:pPr>
        <w:pStyle w:val="Default"/>
        <w:rPr>
          <w:rFonts w:ascii="Comic Sans MS" w:hAnsi="Comic Sans MS"/>
          <w:b/>
        </w:rPr>
      </w:pPr>
      <w:r w:rsidRPr="001A651F">
        <w:rPr>
          <w:rFonts w:ascii="Comic Sans MS" w:hAnsi="Comic Sans MS"/>
          <w:b/>
        </w:rPr>
        <w:t>PRIOR KNOWLEDGE</w:t>
      </w:r>
    </w:p>
    <w:p w:rsidR="001A651F" w:rsidRPr="001A651F" w:rsidRDefault="001A651F" w:rsidP="001A651F">
      <w:pPr>
        <w:pStyle w:val="Default"/>
        <w:rPr>
          <w:rFonts w:ascii="Comic Sans MS" w:hAnsi="Comic Sans MS"/>
          <w:b/>
        </w:rPr>
      </w:pPr>
    </w:p>
    <w:p w:rsidR="001A651F" w:rsidRPr="001A651F" w:rsidRDefault="001A651F" w:rsidP="001A651F">
      <w:pPr>
        <w:pStyle w:val="Default"/>
        <w:rPr>
          <w:color w:val="7F7F7F"/>
          <w:szCs w:val="40"/>
        </w:rPr>
      </w:pPr>
      <w:r w:rsidRPr="001A651F">
        <w:rPr>
          <w:color w:val="7F7F7F"/>
          <w:szCs w:val="40"/>
        </w:rPr>
        <w:t>Number and algebra</w:t>
      </w:r>
    </w:p>
    <w:p w:rsidR="001A651F" w:rsidRDefault="001A651F" w:rsidP="001A651F">
      <w:pPr>
        <w:pStyle w:val="Default"/>
        <w:numPr>
          <w:ilvl w:val="0"/>
          <w:numId w:val="1"/>
        </w:numPr>
        <w:spacing w:after="16"/>
        <w:rPr>
          <w:color w:val="7F7F7F"/>
          <w:sz w:val="40"/>
          <w:szCs w:val="40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Number systems: natural numbers </w:t>
      </w:r>
      <w:r>
        <w:rPr>
          <w:rFonts w:ascii="Cambria Math" w:hAnsi="Cambria Math" w:cs="Cambria Math"/>
          <w:sz w:val="19"/>
          <w:szCs w:val="19"/>
        </w:rPr>
        <w:t>ℕ</w:t>
      </w:r>
      <w:r>
        <w:rPr>
          <w:sz w:val="19"/>
          <w:szCs w:val="19"/>
        </w:rPr>
        <w:t xml:space="preserve">; integers, </w:t>
      </w:r>
      <w:r>
        <w:rPr>
          <w:rFonts w:ascii="Cambria Math" w:hAnsi="Cambria Math" w:cs="Cambria Math"/>
          <w:sz w:val="19"/>
          <w:szCs w:val="19"/>
        </w:rPr>
        <w:t>ℤ</w:t>
      </w:r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rationals</w:t>
      </w:r>
      <w:proofErr w:type="spellEnd"/>
      <w:r>
        <w:rPr>
          <w:sz w:val="19"/>
          <w:szCs w:val="19"/>
        </w:rPr>
        <w:t xml:space="preserve">, </w:t>
      </w:r>
      <w:r>
        <w:rPr>
          <w:rFonts w:ascii="Cambria Math" w:hAnsi="Cambria Math" w:cs="Cambria Math"/>
          <w:sz w:val="19"/>
          <w:szCs w:val="19"/>
        </w:rPr>
        <w:t>ℚ</w:t>
      </w:r>
      <w:r>
        <w:rPr>
          <w:sz w:val="19"/>
          <w:szCs w:val="19"/>
        </w:rPr>
        <w:t xml:space="preserve">, and irrationals; real numbers, </w:t>
      </w:r>
      <w:r>
        <w:rPr>
          <w:rFonts w:ascii="Cambria Math" w:hAnsi="Cambria Math" w:cs="Cambria Math"/>
          <w:sz w:val="19"/>
          <w:szCs w:val="19"/>
        </w:rPr>
        <w:t>ℝ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SI (</w:t>
      </w:r>
      <w:proofErr w:type="spellStart"/>
      <w:r>
        <w:rPr>
          <w:sz w:val="19"/>
          <w:szCs w:val="19"/>
        </w:rPr>
        <w:t>Système</w:t>
      </w:r>
      <w:proofErr w:type="spellEnd"/>
      <w:r>
        <w:rPr>
          <w:sz w:val="19"/>
          <w:szCs w:val="19"/>
        </w:rPr>
        <w:t xml:space="preserve"> International) units for mass, time, length, area and volume and their derived units, </w:t>
      </w:r>
      <w:proofErr w:type="spellStart"/>
      <w:r>
        <w:rPr>
          <w:sz w:val="19"/>
          <w:szCs w:val="19"/>
        </w:rPr>
        <w:t>eg</w:t>
      </w:r>
      <w:proofErr w:type="spellEnd"/>
      <w:r>
        <w:rPr>
          <w:sz w:val="19"/>
          <w:szCs w:val="19"/>
        </w:rPr>
        <w:t>. speed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Rounding, decimal approximations and significant figures, including appreciation of errors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Definition and elementary treatment of absolute value (modulus), </w:t>
      </w:r>
      <w:r>
        <w:rPr>
          <w:rFonts w:ascii="STIX" w:hAnsi="STIX" w:cs="STIX"/>
          <w:i/>
          <w:iCs/>
          <w:sz w:val="19"/>
          <w:szCs w:val="19"/>
        </w:rPr>
        <w:t>a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Use of addition, subtraction, multiplication and division using integers, decimals and fractions, including order of operations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Prime numbers, factors (divisors) and multiples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Greatest common factor (divisor) and least common multiples (HL only)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Simple applications of ratio, percentage and proportion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Manipulation of algebraic expressions, including factorization and expansion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Rearranging formulae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Calculating the numerical value of expressions by substitution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Evaluating exponential expressions with simple positive exponents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Evaluating exponential expressions with rational exponents (HL only)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Use of inequalities, </w:t>
      </w:r>
      <w:r>
        <w:rPr>
          <w:rFonts w:ascii="STIX General" w:eastAsia="STIX General" w:cs="STIX General"/>
          <w:sz w:val="19"/>
          <w:szCs w:val="19"/>
        </w:rPr>
        <w:t>&lt;,</w:t>
      </w:r>
      <w:r>
        <w:rPr>
          <w:rFonts w:ascii="STIX General" w:eastAsia="STIX General" w:cs="STIX General" w:hint="eastAsia"/>
          <w:sz w:val="19"/>
          <w:szCs w:val="19"/>
        </w:rPr>
        <w:t>≤</w:t>
      </w:r>
      <w:r>
        <w:rPr>
          <w:rFonts w:ascii="STIX General" w:eastAsia="STIX General" w:cs="STIX General"/>
          <w:sz w:val="19"/>
          <w:szCs w:val="19"/>
        </w:rPr>
        <w:t>,&gt;,</w:t>
      </w:r>
      <w:r>
        <w:rPr>
          <w:rFonts w:ascii="STIX General" w:eastAsia="STIX General" w:cs="STIX General" w:hint="eastAsia"/>
          <w:sz w:val="19"/>
          <w:szCs w:val="19"/>
        </w:rPr>
        <w:t>≥</w:t>
      </w:r>
      <w:r>
        <w:rPr>
          <w:sz w:val="19"/>
          <w:szCs w:val="19"/>
        </w:rPr>
        <w:t>, intervals on the real number line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Simplification of simple expressions involving roots (surds or radicals)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proofErr w:type="spellStart"/>
      <w:r>
        <w:rPr>
          <w:sz w:val="19"/>
          <w:szCs w:val="19"/>
        </w:rPr>
        <w:t>Rationalising</w:t>
      </w:r>
      <w:proofErr w:type="spellEnd"/>
      <w:r>
        <w:rPr>
          <w:sz w:val="19"/>
          <w:szCs w:val="19"/>
        </w:rPr>
        <w:t xml:space="preserve"> the denominator (HL only)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 xml:space="preserve">Expression of numbers in the form </w:t>
      </w:r>
      <w:r>
        <w:rPr>
          <w:rFonts w:ascii="STIX" w:hAnsi="STIX" w:cs="STIX"/>
          <w:i/>
          <w:iCs/>
          <w:sz w:val="19"/>
          <w:szCs w:val="19"/>
        </w:rPr>
        <w:t>a</w:t>
      </w:r>
      <w:r>
        <w:rPr>
          <w:rFonts w:ascii="STIX General" w:eastAsia="STIX General" w:hAnsi="STIX" w:cs="STIX General" w:hint="eastAsia"/>
          <w:sz w:val="19"/>
          <w:szCs w:val="19"/>
        </w:rPr>
        <w:t>×</w:t>
      </w:r>
      <w:r>
        <w:rPr>
          <w:rFonts w:ascii="STIX General" w:eastAsia="STIX General" w:hAnsi="STIX" w:cs="STIX General"/>
          <w:sz w:val="19"/>
          <w:szCs w:val="19"/>
        </w:rPr>
        <w:t>10</w:t>
      </w:r>
      <w:r>
        <w:rPr>
          <w:rFonts w:ascii="STIX" w:eastAsia="STIX General" w:hAnsi="STIX" w:cs="STIX"/>
          <w:i/>
          <w:iCs/>
          <w:sz w:val="13"/>
          <w:szCs w:val="13"/>
        </w:rPr>
        <w:t>k</w:t>
      </w:r>
      <w:r>
        <w:rPr>
          <w:sz w:val="19"/>
          <w:szCs w:val="19"/>
        </w:rPr>
        <w:t xml:space="preserve">, </w:t>
      </w:r>
      <w:r>
        <w:rPr>
          <w:rFonts w:ascii="STIX General" w:eastAsia="STIX General" w:cs="STIX General"/>
          <w:sz w:val="19"/>
          <w:szCs w:val="19"/>
        </w:rPr>
        <w:t>1</w:t>
      </w:r>
      <w:r>
        <w:rPr>
          <w:rFonts w:ascii="STIX General" w:eastAsia="STIX General" w:cs="STIX General" w:hint="eastAsia"/>
          <w:sz w:val="19"/>
          <w:szCs w:val="19"/>
        </w:rPr>
        <w:t>≤</w:t>
      </w:r>
      <w:r>
        <w:rPr>
          <w:rFonts w:ascii="STIX" w:eastAsia="STIX General" w:hAnsi="STIX" w:cs="STIX"/>
          <w:i/>
          <w:iCs/>
          <w:sz w:val="19"/>
          <w:szCs w:val="19"/>
        </w:rPr>
        <w:t>a</w:t>
      </w:r>
      <w:r>
        <w:rPr>
          <w:rFonts w:ascii="STIX General" w:eastAsia="STIX General" w:hAnsi="STIX" w:cs="STIX General"/>
          <w:sz w:val="19"/>
          <w:szCs w:val="19"/>
        </w:rPr>
        <w:t>&lt;10</w:t>
      </w:r>
      <w:r>
        <w:rPr>
          <w:sz w:val="19"/>
          <w:szCs w:val="19"/>
        </w:rPr>
        <w:t xml:space="preserve">, </w:t>
      </w:r>
      <w:proofErr w:type="spellStart"/>
      <w:r>
        <w:rPr>
          <w:rFonts w:ascii="STIX" w:hAnsi="STIX" w:cs="STIX"/>
          <w:i/>
          <w:iCs/>
          <w:sz w:val="19"/>
          <w:szCs w:val="19"/>
        </w:rPr>
        <w:t>k</w:t>
      </w:r>
      <w:r>
        <w:rPr>
          <w:rFonts w:ascii="STIX General" w:eastAsia="STIX General" w:hAnsi="STIX" w:cs="STIX General" w:hint="eastAsia"/>
          <w:sz w:val="19"/>
          <w:szCs w:val="19"/>
        </w:rPr>
        <w:t>∈</w:t>
      </w:r>
      <w:r>
        <w:rPr>
          <w:rFonts w:ascii="Cambria Math" w:eastAsia="STIX General" w:hAnsi="Cambria Math" w:cs="Cambria Math"/>
          <w:sz w:val="19"/>
          <w:szCs w:val="19"/>
        </w:rPr>
        <w:t>ℤ</w:t>
      </w:r>
      <w:proofErr w:type="spellEnd"/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Familiarity with commonly accepted world currencies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Solution of linear equations and inequalities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Solution of quadratic equations and inequalities with rational coefficients (HL only)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Solving systems of linear equations in two variables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Concept and basic notation of sets. Operations on sets: union and intersection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3"/>
        </w:numPr>
        <w:rPr>
          <w:sz w:val="19"/>
          <w:szCs w:val="19"/>
        </w:rPr>
      </w:pPr>
      <w:r>
        <w:rPr>
          <w:sz w:val="19"/>
          <w:szCs w:val="19"/>
        </w:rPr>
        <w:t>Addition and subtraction of algebraic fractions (HL only).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rPr>
          <w:color w:val="7F7F7F"/>
          <w:sz w:val="40"/>
          <w:szCs w:val="40"/>
        </w:rPr>
      </w:pPr>
    </w:p>
    <w:p w:rsidR="001A651F" w:rsidRDefault="001A651F" w:rsidP="001A651F">
      <w:pPr>
        <w:pStyle w:val="Default"/>
        <w:rPr>
          <w:color w:val="7F7F7F"/>
          <w:sz w:val="40"/>
          <w:szCs w:val="40"/>
        </w:rPr>
      </w:pPr>
    </w:p>
    <w:p w:rsidR="001A651F" w:rsidRDefault="001A651F" w:rsidP="001A651F">
      <w:pPr>
        <w:pStyle w:val="Default"/>
        <w:rPr>
          <w:color w:val="7F7F7F"/>
          <w:sz w:val="40"/>
          <w:szCs w:val="40"/>
        </w:rPr>
      </w:pPr>
    </w:p>
    <w:p w:rsidR="001A651F" w:rsidRDefault="001A651F" w:rsidP="001A651F">
      <w:pPr>
        <w:pStyle w:val="Default"/>
        <w:rPr>
          <w:color w:val="7F7F7F"/>
          <w:sz w:val="40"/>
          <w:szCs w:val="40"/>
        </w:rPr>
      </w:pPr>
    </w:p>
    <w:p w:rsidR="001A651F" w:rsidRDefault="001A651F" w:rsidP="001A651F">
      <w:pPr>
        <w:pStyle w:val="Default"/>
        <w:rPr>
          <w:color w:val="7F7F7F"/>
          <w:sz w:val="40"/>
          <w:szCs w:val="40"/>
        </w:rPr>
      </w:pPr>
    </w:p>
    <w:p w:rsidR="001A651F" w:rsidRPr="001A651F" w:rsidRDefault="001A651F" w:rsidP="001A651F">
      <w:pPr>
        <w:pStyle w:val="Default"/>
        <w:rPr>
          <w:color w:val="7F7F7F"/>
        </w:rPr>
      </w:pPr>
      <w:r w:rsidRPr="001A651F">
        <w:rPr>
          <w:color w:val="7F7F7F"/>
        </w:rPr>
        <w:t>Functions</w:t>
      </w:r>
    </w:p>
    <w:p w:rsidR="001A651F" w:rsidRDefault="001A651F" w:rsidP="001A651F">
      <w:pPr>
        <w:pStyle w:val="Default"/>
        <w:numPr>
          <w:ilvl w:val="0"/>
          <w:numId w:val="2"/>
        </w:numPr>
        <w:spacing w:after="61"/>
        <w:rPr>
          <w:color w:val="7F7F7F"/>
          <w:sz w:val="40"/>
          <w:szCs w:val="40"/>
        </w:rPr>
      </w:pPr>
    </w:p>
    <w:p w:rsidR="001A651F" w:rsidRDefault="001A651F" w:rsidP="001A651F">
      <w:pPr>
        <w:pStyle w:val="Default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Graphing linear and quadratic functions using technology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Default="001A651F" w:rsidP="001A651F">
      <w:pPr>
        <w:pStyle w:val="Default"/>
        <w:numPr>
          <w:ilvl w:val="0"/>
          <w:numId w:val="6"/>
        </w:numPr>
        <w:rPr>
          <w:sz w:val="19"/>
          <w:szCs w:val="19"/>
        </w:rPr>
      </w:pPr>
      <w:r>
        <w:rPr>
          <w:sz w:val="19"/>
          <w:szCs w:val="19"/>
        </w:rPr>
        <w:t xml:space="preserve">Mappings of the elements of one set to another. Illustration by means of sets of ordered pairs, tables, diagrams and graphs. </w:t>
      </w:r>
    </w:p>
    <w:p w:rsidR="001A651F" w:rsidRDefault="001A651F" w:rsidP="001A651F">
      <w:pPr>
        <w:pStyle w:val="Default"/>
        <w:rPr>
          <w:sz w:val="19"/>
          <w:szCs w:val="19"/>
        </w:rPr>
      </w:pP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7F7F7F"/>
          <w:sz w:val="24"/>
          <w:szCs w:val="24"/>
        </w:rPr>
      </w:pPr>
      <w:r w:rsidRPr="001A651F">
        <w:rPr>
          <w:rFonts w:ascii="Myriad Pro" w:hAnsi="Myriad Pro" w:cs="Myriad Pro"/>
          <w:color w:val="7F7F7F"/>
          <w:sz w:val="24"/>
          <w:szCs w:val="24"/>
        </w:rPr>
        <w:t>Geometry and trigonometry</w:t>
      </w:r>
    </w:p>
    <w:p w:rsidR="001A651F" w:rsidRPr="001A651F" w:rsidRDefault="001A651F" w:rsidP="001A651F">
      <w:pPr>
        <w:numPr>
          <w:ilvl w:val="0"/>
          <w:numId w:val="4"/>
        </w:numPr>
        <w:autoSpaceDE w:val="0"/>
        <w:autoSpaceDN w:val="0"/>
        <w:adjustRightInd w:val="0"/>
        <w:spacing w:after="61" w:line="240" w:lineRule="auto"/>
        <w:rPr>
          <w:rFonts w:ascii="Myriad Pro" w:hAnsi="Myriad Pro" w:cs="Myriad Pro"/>
          <w:color w:val="7F7F7F"/>
          <w:sz w:val="40"/>
          <w:szCs w:val="40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Pythagoras’ theorem and its converse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Mid-point of a line segment and the distance between two points in the Cartesian plane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Geometric concepts: point, line, plane, angle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Angle measurement in degrees, compass directions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The triangle sum theorem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Right-angle trigonometry, including simple applications for solving triangles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Three-figure bearings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Simple geometric transformations: translation, reflection, rotation, enlargement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 xml:space="preserve">The circle, its </w:t>
      </w:r>
      <w:proofErr w:type="spellStart"/>
      <w:r w:rsidRPr="001A651F">
        <w:rPr>
          <w:rFonts w:ascii="Myriad Pro" w:hAnsi="Myriad Pro" w:cs="Myriad Pro"/>
          <w:color w:val="000000"/>
          <w:sz w:val="19"/>
          <w:szCs w:val="19"/>
        </w:rPr>
        <w:t>centre</w:t>
      </w:r>
      <w:proofErr w:type="spellEnd"/>
      <w:r w:rsidRPr="001A651F">
        <w:rPr>
          <w:rFonts w:ascii="Myriad Pro" w:hAnsi="Myriad Pro" w:cs="Myriad Pro"/>
          <w:color w:val="000000"/>
          <w:sz w:val="19"/>
          <w:szCs w:val="19"/>
        </w:rPr>
        <w:t xml:space="preserve"> and radius, area and circumference. The terms diameter, arc, sector, chord, tangent and segment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Perimeter and area of plane figures. Properties of triangles and quadrilaterals, including parallelograms, rhombuses, rectangles, squares, kites and trapezoids; compound shapes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Familiarity with three-dimensional shapes (prisms, pyramids, spheres, cylinders and cones)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Volumes and surface areas of cuboids, prisms, cylinders, and compound three-dimensional shapes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7F7F7F"/>
          <w:sz w:val="24"/>
          <w:szCs w:val="24"/>
        </w:rPr>
      </w:pPr>
      <w:r w:rsidRPr="001A651F">
        <w:rPr>
          <w:rFonts w:ascii="Myriad Pro" w:hAnsi="Myriad Pro" w:cs="Myriad Pro"/>
          <w:color w:val="7F7F7F"/>
          <w:sz w:val="24"/>
          <w:szCs w:val="24"/>
        </w:rPr>
        <w:t>Statistics and probability</w:t>
      </w:r>
    </w:p>
    <w:p w:rsidR="001A651F" w:rsidRPr="001A651F" w:rsidRDefault="001A651F" w:rsidP="001A651F">
      <w:pPr>
        <w:numPr>
          <w:ilvl w:val="0"/>
          <w:numId w:val="5"/>
        </w:numPr>
        <w:autoSpaceDE w:val="0"/>
        <w:autoSpaceDN w:val="0"/>
        <w:adjustRightInd w:val="0"/>
        <w:spacing w:after="61" w:line="240" w:lineRule="auto"/>
        <w:rPr>
          <w:rFonts w:ascii="Myriad Pro" w:hAnsi="Myriad Pro" w:cs="Myriad Pro"/>
          <w:color w:val="7F7F7F"/>
          <w:sz w:val="40"/>
          <w:szCs w:val="40"/>
        </w:rPr>
      </w:pPr>
    </w:p>
    <w:p w:rsidR="001A651F" w:rsidRPr="001A651F" w:rsidRDefault="001A651F" w:rsidP="001A65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The collection of data and its representation in bar charts, pie charts, pictograms, and line graphs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Obtaining simple statistics from discrete data, including mean, median, mode, range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Calculating probabilities of simple events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Venn diagrams for sorting data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  <w:r w:rsidRPr="001A651F">
        <w:rPr>
          <w:rFonts w:ascii="Myriad Pro" w:hAnsi="Myriad Pro" w:cs="Myriad Pro"/>
          <w:color w:val="000000"/>
          <w:sz w:val="19"/>
          <w:szCs w:val="19"/>
        </w:rPr>
        <w:t>Tree diagrams</w:t>
      </w: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9"/>
          <w:szCs w:val="19"/>
        </w:rPr>
      </w:pPr>
    </w:p>
    <w:p w:rsidR="001A651F" w:rsidRPr="001A651F" w:rsidRDefault="001A651F" w:rsidP="001A651F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7F7F7F"/>
          <w:sz w:val="24"/>
          <w:szCs w:val="24"/>
        </w:rPr>
      </w:pPr>
      <w:bookmarkStart w:id="0" w:name="_GoBack"/>
      <w:r w:rsidRPr="001A651F">
        <w:rPr>
          <w:rFonts w:ascii="Myriad Pro" w:hAnsi="Myriad Pro" w:cs="Myriad Pro"/>
          <w:color w:val="7F7F7F"/>
          <w:sz w:val="24"/>
          <w:szCs w:val="24"/>
        </w:rPr>
        <w:t>Calculus</w:t>
      </w:r>
    </w:p>
    <w:bookmarkEnd w:id="0"/>
    <w:p w:rsidR="001A651F" w:rsidRPr="001A651F" w:rsidRDefault="001A651F" w:rsidP="001A651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7F7F7F"/>
          <w:sz w:val="40"/>
          <w:szCs w:val="40"/>
        </w:rPr>
      </w:pPr>
      <w:r w:rsidRPr="001A651F">
        <w:rPr>
          <w:rFonts w:ascii="STIX General" w:eastAsia="STIX General" w:hAnsi="Myriad Pro" w:cs="STIX General"/>
          <w:color w:val="000000"/>
          <w:sz w:val="19"/>
          <w:szCs w:val="19"/>
        </w:rPr>
        <w:t xml:space="preserve">Speed = distance/time </w:t>
      </w:r>
    </w:p>
    <w:sectPr w:rsidR="001A651F" w:rsidRPr="001A651F" w:rsidSect="006074DC">
      <w:pgSz w:w="11905" w:h="17337"/>
      <w:pgMar w:top="1237" w:right="1417" w:bottom="64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IX">
    <w:altName w:val="STI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IX General">
    <w:altName w:val="STI Extra General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C62F5F"/>
    <w:multiLevelType w:val="hybridMultilevel"/>
    <w:tmpl w:val="C127DD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BDD49D"/>
    <w:multiLevelType w:val="hybridMultilevel"/>
    <w:tmpl w:val="B45FA5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FDD06F"/>
    <w:multiLevelType w:val="hybridMultilevel"/>
    <w:tmpl w:val="4029F8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4434DF"/>
    <w:multiLevelType w:val="hybridMultilevel"/>
    <w:tmpl w:val="F5BA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83"/>
    <w:multiLevelType w:val="hybridMultilevel"/>
    <w:tmpl w:val="54B6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7E64"/>
    <w:multiLevelType w:val="hybridMultilevel"/>
    <w:tmpl w:val="32FC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4AB"/>
    <w:multiLevelType w:val="hybridMultilevel"/>
    <w:tmpl w:val="3F7E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FF4F"/>
    <w:multiLevelType w:val="hybridMultilevel"/>
    <w:tmpl w:val="0DDB85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740E69"/>
    <w:multiLevelType w:val="hybridMultilevel"/>
    <w:tmpl w:val="28CE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46B4"/>
    <w:multiLevelType w:val="hybridMultilevel"/>
    <w:tmpl w:val="71D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97F1F"/>
    <w:multiLevelType w:val="hybridMultilevel"/>
    <w:tmpl w:val="20D84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F1F5C"/>
    <w:multiLevelType w:val="hybridMultilevel"/>
    <w:tmpl w:val="9C5C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C6613"/>
    <w:multiLevelType w:val="hybridMultilevel"/>
    <w:tmpl w:val="5A8A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1F"/>
    <w:rsid w:val="001A651F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320D"/>
  <w15:chartTrackingRefBased/>
  <w15:docId w15:val="{EF341A65-9E0B-4D3E-999A-C83444D6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5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51F"/>
    <w:pPr>
      <w:ind w:left="720"/>
      <w:contextualSpacing/>
    </w:pPr>
  </w:style>
  <w:style w:type="character" w:styleId="Hyperlink">
    <w:name w:val="Hyperlink"/>
    <w:unhideWhenUsed/>
    <w:rsid w:val="001A651F"/>
    <w:rPr>
      <w:color w:val="2A51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schwieder@henrico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Wylie P. Schwieder (wpschwieder)</dc:creator>
  <cp:keywords/>
  <dc:description/>
  <cp:lastModifiedBy>Wylie P. Schwieder (wpschwieder)</cp:lastModifiedBy>
  <cp:revision>1</cp:revision>
  <dcterms:created xsi:type="dcterms:W3CDTF">2021-06-11T16:24:00Z</dcterms:created>
  <dcterms:modified xsi:type="dcterms:W3CDTF">2021-06-11T16:31:00Z</dcterms:modified>
</cp:coreProperties>
</file>