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01F" w:rsidRPr="00E24466" w:rsidRDefault="00107893" w:rsidP="008F6964">
      <w:pPr>
        <w:jc w:val="center"/>
        <w:rPr>
          <w:rFonts w:ascii="Arial" w:hAnsi="Arial" w:cs="Arial"/>
          <w:b/>
        </w:rPr>
      </w:pPr>
      <w:r>
        <w:rPr>
          <w:rFonts w:ascii="Arial" w:hAnsi="Arial" w:cs="Arial"/>
          <w:b/>
        </w:rPr>
        <w:t>Standard</w:t>
      </w:r>
      <w:r w:rsidR="008F6964" w:rsidRPr="00E24466">
        <w:rPr>
          <w:rFonts w:ascii="Arial" w:hAnsi="Arial" w:cs="Arial"/>
          <w:b/>
        </w:rPr>
        <w:t xml:space="preserve"> Math </w:t>
      </w:r>
      <w:r>
        <w:rPr>
          <w:rFonts w:ascii="Arial" w:hAnsi="Arial" w:cs="Arial"/>
          <w:b/>
        </w:rPr>
        <w:t>Presumed Knowledge</w:t>
      </w:r>
    </w:p>
    <w:p w:rsidR="008F6964" w:rsidRPr="00E24466" w:rsidRDefault="001B62E4" w:rsidP="008F6964">
      <w:pPr>
        <w:jc w:val="center"/>
        <w:rPr>
          <w:rFonts w:ascii="Arial" w:hAnsi="Arial" w:cs="Arial"/>
          <w:b/>
        </w:rPr>
      </w:pPr>
      <w:r>
        <w:rPr>
          <w:rFonts w:ascii="Arial" w:hAnsi="Arial" w:cs="Arial"/>
          <w:b/>
        </w:rPr>
        <w:t>201</w:t>
      </w:r>
      <w:r w:rsidR="0099166E">
        <w:rPr>
          <w:rFonts w:ascii="Arial" w:hAnsi="Arial" w:cs="Arial"/>
          <w:b/>
        </w:rPr>
        <w:t>8- 2019</w:t>
      </w:r>
      <w:bookmarkStart w:id="0" w:name="_GoBack"/>
      <w:bookmarkEnd w:id="0"/>
    </w:p>
    <w:p w:rsidR="00E24466" w:rsidRPr="001346EB" w:rsidRDefault="009E353E" w:rsidP="00E24466">
      <w:pPr>
        <w:jc w:val="center"/>
        <w:rPr>
          <w:rFonts w:ascii="Arial" w:hAnsi="Arial" w:cs="Arial"/>
          <w:b/>
          <w:lang w:val="de-DE"/>
        </w:rPr>
      </w:pPr>
      <w:r>
        <w:rPr>
          <w:rFonts w:ascii="Arial" w:hAnsi="Arial" w:cs="Arial"/>
          <w:b/>
          <w:lang w:val="de-DE"/>
        </w:rPr>
        <w:t>Kofi Acheampong</w:t>
      </w:r>
    </w:p>
    <w:p w:rsidR="00E24466" w:rsidRPr="001346EB" w:rsidRDefault="00E24466" w:rsidP="00E24466">
      <w:pPr>
        <w:jc w:val="center"/>
        <w:rPr>
          <w:rFonts w:ascii="Arial" w:hAnsi="Arial" w:cs="Arial"/>
          <w:b/>
          <w:lang w:val="de-DE"/>
        </w:rPr>
      </w:pPr>
      <w:r w:rsidRPr="001346EB">
        <w:rPr>
          <w:rFonts w:ascii="Arial" w:hAnsi="Arial" w:cs="Arial"/>
          <w:b/>
          <w:lang w:val="de-DE"/>
        </w:rPr>
        <w:t xml:space="preserve">e-mail: </w:t>
      </w:r>
      <w:r w:rsidR="00E02798">
        <w:rPr>
          <w:rFonts w:ascii="Arial" w:hAnsi="Arial" w:cs="Arial"/>
          <w:b/>
          <w:lang w:val="de-DE"/>
        </w:rPr>
        <w:fldChar w:fldCharType="begin"/>
      </w:r>
      <w:r w:rsidR="00E02798">
        <w:rPr>
          <w:rFonts w:ascii="Arial" w:hAnsi="Arial" w:cs="Arial"/>
          <w:b/>
          <w:lang w:val="de-DE"/>
        </w:rPr>
        <w:instrText xml:space="preserve"> HYPERLINK "mailto:</w:instrText>
      </w:r>
      <w:r w:rsidR="00E02798" w:rsidRPr="00E02798">
        <w:rPr>
          <w:rFonts w:ascii="Arial" w:hAnsi="Arial" w:cs="Arial"/>
          <w:b/>
          <w:lang w:val="de-DE"/>
        </w:rPr>
        <w:instrText>kaacheampong@henrico.k12.va.us</w:instrText>
      </w:r>
      <w:r w:rsidR="00E02798">
        <w:rPr>
          <w:rFonts w:ascii="Arial" w:hAnsi="Arial" w:cs="Arial"/>
          <w:b/>
          <w:lang w:val="de-DE"/>
        </w:rPr>
        <w:instrText xml:space="preserve">" </w:instrText>
      </w:r>
      <w:r w:rsidR="00E02798">
        <w:rPr>
          <w:rFonts w:ascii="Arial" w:hAnsi="Arial" w:cs="Arial"/>
          <w:b/>
          <w:lang w:val="de-DE"/>
        </w:rPr>
        <w:fldChar w:fldCharType="separate"/>
      </w:r>
      <w:r w:rsidR="00E02798" w:rsidRPr="00591639">
        <w:rPr>
          <w:rStyle w:val="Hyperlink"/>
          <w:rFonts w:ascii="Arial" w:hAnsi="Arial" w:cs="Arial"/>
          <w:b/>
          <w:lang w:val="de-DE"/>
        </w:rPr>
        <w:t>kaacheampong@henrico.k12.va.us</w:t>
      </w:r>
      <w:r w:rsidR="00E02798">
        <w:rPr>
          <w:rFonts w:ascii="Arial" w:hAnsi="Arial" w:cs="Arial"/>
          <w:b/>
          <w:lang w:val="de-DE"/>
        </w:rPr>
        <w:fldChar w:fldCharType="end"/>
      </w:r>
    </w:p>
    <w:p w:rsidR="00E24466" w:rsidRDefault="00E24466" w:rsidP="00E24466">
      <w:pPr>
        <w:jc w:val="center"/>
        <w:rPr>
          <w:rFonts w:ascii="Times New Roman" w:hAnsi="Times New Roman"/>
          <w:u w:val="single"/>
        </w:rPr>
      </w:pPr>
      <w:r>
        <w:rPr>
          <w:rFonts w:ascii="Arial" w:hAnsi="Arial" w:cs="Arial"/>
          <w:b/>
          <w:lang w:val="de-DE"/>
        </w:rPr>
        <w:t>phone: 804-228-2700</w:t>
      </w:r>
    </w:p>
    <w:p w:rsidR="00E24466" w:rsidRPr="009928BA" w:rsidRDefault="00107893" w:rsidP="00E24466">
      <w:pPr>
        <w:pStyle w:val="NormalWeb"/>
        <w:ind w:left="0"/>
        <w:rPr>
          <w:rFonts w:ascii="Comic Sans MS" w:hAnsi="Comic Sans MS"/>
          <w:b/>
          <w:color w:val="000000"/>
        </w:rPr>
      </w:pPr>
      <w:r>
        <w:rPr>
          <w:rFonts w:ascii="Comic Sans MS" w:hAnsi="Comic Sans MS"/>
          <w:b/>
          <w:color w:val="000000"/>
        </w:rPr>
        <w:t>PRESUMED</w:t>
      </w:r>
      <w:r w:rsidR="00E24466" w:rsidRPr="009928BA">
        <w:rPr>
          <w:rFonts w:ascii="Comic Sans MS" w:hAnsi="Comic Sans MS"/>
          <w:b/>
          <w:color w:val="000000"/>
        </w:rPr>
        <w:t xml:space="preserve"> KNOWLEDGE</w:t>
      </w:r>
    </w:p>
    <w:p w:rsidR="00E24466" w:rsidRPr="009928BA" w:rsidRDefault="00E24466" w:rsidP="00E24466">
      <w:pPr>
        <w:pStyle w:val="Heading4"/>
        <w:rPr>
          <w:rFonts w:ascii="Comic Sans MS" w:hAnsi="Comic Sans MS"/>
          <w:color w:val="000000"/>
          <w:sz w:val="23"/>
          <w:szCs w:val="23"/>
        </w:rPr>
      </w:pPr>
      <w:r w:rsidRPr="009928BA">
        <w:rPr>
          <w:rFonts w:ascii="Comic Sans MS" w:hAnsi="Comic Sans MS"/>
          <w:color w:val="000000"/>
          <w:sz w:val="23"/>
          <w:szCs w:val="23"/>
        </w:rPr>
        <w:t>Number</w:t>
      </w:r>
      <w:r w:rsidR="00E90355">
        <w:rPr>
          <w:rFonts w:ascii="Comic Sans MS" w:hAnsi="Comic Sans MS"/>
          <w:color w:val="000000"/>
          <w:sz w:val="23"/>
          <w:szCs w:val="23"/>
        </w:rPr>
        <w:t>s</w:t>
      </w:r>
      <w:r w:rsidRPr="009928BA">
        <w:rPr>
          <w:rFonts w:ascii="Comic Sans MS" w:hAnsi="Comic Sans MS"/>
          <w:color w:val="000000"/>
          <w:sz w:val="23"/>
          <w:szCs w:val="23"/>
        </w:rPr>
        <w:t xml:space="preserve"> and algebra</w:t>
      </w:r>
    </w:p>
    <w:p w:rsidR="00E24466" w:rsidRPr="009928BA" w:rsidRDefault="00E24466" w:rsidP="00E24466">
      <w:pPr>
        <w:pStyle w:val="NormalWeb"/>
        <w:rPr>
          <w:rFonts w:ascii="Comic Sans MS" w:hAnsi="Comic Sans MS"/>
          <w:color w:val="000000"/>
          <w:sz w:val="19"/>
          <w:szCs w:val="19"/>
        </w:rPr>
      </w:pPr>
      <w:r w:rsidRPr="009928BA">
        <w:rPr>
          <w:rFonts w:ascii="Comic Sans MS" w:hAnsi="Comic Sans MS"/>
          <w:color w:val="000000"/>
          <w:sz w:val="19"/>
          <w:szCs w:val="19"/>
        </w:rPr>
        <w:t xml:space="preserve">Routine use of addition, subtraction, multiplication and division using integers, decimals and fractions, including order of operations.  </w:t>
      </w:r>
    </w:p>
    <w:p w:rsidR="00E24466" w:rsidRPr="009928BA" w:rsidRDefault="00E24466" w:rsidP="00E24466">
      <w:pPr>
        <w:pStyle w:val="NormalWeb"/>
        <w:rPr>
          <w:rFonts w:ascii="Comic Sans MS" w:hAnsi="Comic Sans MS"/>
          <w:color w:val="000000"/>
          <w:sz w:val="19"/>
          <w:szCs w:val="19"/>
        </w:rPr>
      </w:pPr>
      <w:r w:rsidRPr="009928BA">
        <w:rPr>
          <w:rStyle w:val="Emphasis"/>
          <w:rFonts w:ascii="Comic Sans MS" w:hAnsi="Comic Sans MS"/>
          <w:color w:val="000000"/>
          <w:sz w:val="19"/>
          <w:szCs w:val="19"/>
        </w:rPr>
        <w:t>Example</w:t>
      </w:r>
      <w:r w:rsidRPr="009928BA">
        <w:rPr>
          <w:rFonts w:ascii="Comic Sans MS" w:hAnsi="Comic Sans MS"/>
          <w:color w:val="000000"/>
          <w:sz w:val="19"/>
          <w:szCs w:val="19"/>
        </w:rPr>
        <w:t>: 2(3+4×</w:t>
      </w:r>
      <w:proofErr w:type="gramStart"/>
      <w:r w:rsidRPr="009928BA">
        <w:rPr>
          <w:rFonts w:ascii="Comic Sans MS" w:hAnsi="Comic Sans MS"/>
          <w:color w:val="000000"/>
          <w:sz w:val="19"/>
          <w:szCs w:val="19"/>
        </w:rPr>
        <w:t>7)=</w:t>
      </w:r>
      <w:proofErr w:type="gramEnd"/>
      <w:r w:rsidRPr="009928BA">
        <w:rPr>
          <w:rFonts w:ascii="Comic Sans MS" w:hAnsi="Comic Sans MS"/>
          <w:color w:val="000000"/>
          <w:sz w:val="19"/>
          <w:szCs w:val="19"/>
        </w:rPr>
        <w:t>62.</w:t>
      </w:r>
    </w:p>
    <w:p w:rsidR="00E24466" w:rsidRPr="009928BA" w:rsidRDefault="00E24466" w:rsidP="00E24466">
      <w:pPr>
        <w:pStyle w:val="NormalWeb"/>
        <w:rPr>
          <w:rFonts w:ascii="Comic Sans MS" w:hAnsi="Comic Sans MS"/>
          <w:color w:val="000000"/>
          <w:sz w:val="19"/>
          <w:szCs w:val="19"/>
        </w:rPr>
      </w:pPr>
      <w:r w:rsidRPr="009928BA">
        <w:rPr>
          <w:rFonts w:ascii="Comic Sans MS" w:hAnsi="Comic Sans MS"/>
          <w:color w:val="000000"/>
          <w:sz w:val="19"/>
          <w:szCs w:val="19"/>
        </w:rPr>
        <w:t>Simple positive exponents.</w:t>
      </w:r>
    </w:p>
    <w:p w:rsidR="00E24466" w:rsidRPr="009928BA" w:rsidRDefault="00E24466" w:rsidP="00E24466">
      <w:pPr>
        <w:pStyle w:val="NormalWeb"/>
        <w:rPr>
          <w:rFonts w:ascii="Comic Sans MS" w:hAnsi="Comic Sans MS"/>
          <w:color w:val="000000"/>
          <w:sz w:val="19"/>
          <w:szCs w:val="19"/>
        </w:rPr>
      </w:pPr>
      <w:r w:rsidRPr="009928BA">
        <w:rPr>
          <w:rStyle w:val="Emphasis"/>
          <w:rFonts w:ascii="Comic Sans MS" w:hAnsi="Comic Sans MS"/>
          <w:color w:val="000000"/>
          <w:sz w:val="19"/>
          <w:szCs w:val="19"/>
        </w:rPr>
        <w:t>Examples</w:t>
      </w:r>
      <w:r w:rsidRPr="009928BA">
        <w:rPr>
          <w:rFonts w:ascii="Comic Sans MS" w:hAnsi="Comic Sans MS"/>
          <w:color w:val="000000"/>
          <w:sz w:val="19"/>
          <w:szCs w:val="19"/>
        </w:rPr>
        <w:t>: 2</w:t>
      </w:r>
      <w:r w:rsidRPr="009928BA">
        <w:rPr>
          <w:rFonts w:ascii="Comic Sans MS" w:hAnsi="Comic Sans MS"/>
          <w:color w:val="000000"/>
          <w:sz w:val="19"/>
          <w:szCs w:val="19"/>
          <w:vertAlign w:val="superscript"/>
        </w:rPr>
        <w:t>3</w:t>
      </w:r>
      <w:r w:rsidRPr="009928BA">
        <w:rPr>
          <w:rFonts w:ascii="Comic Sans MS" w:hAnsi="Comic Sans MS"/>
          <w:color w:val="000000"/>
          <w:sz w:val="19"/>
          <w:szCs w:val="19"/>
        </w:rPr>
        <w:t>=8;(−3)</w:t>
      </w:r>
      <w:r w:rsidRPr="009928BA">
        <w:rPr>
          <w:rFonts w:ascii="Comic Sans MS" w:hAnsi="Comic Sans MS"/>
          <w:color w:val="000000"/>
          <w:sz w:val="19"/>
          <w:szCs w:val="19"/>
          <w:vertAlign w:val="superscript"/>
        </w:rPr>
        <w:t>3</w:t>
      </w:r>
      <w:r w:rsidRPr="009928BA">
        <w:rPr>
          <w:rFonts w:ascii="Comic Sans MS" w:hAnsi="Comic Sans MS"/>
          <w:color w:val="000000"/>
          <w:sz w:val="19"/>
          <w:szCs w:val="19"/>
        </w:rPr>
        <w:t>=−27;(−2)</w:t>
      </w:r>
      <w:r w:rsidRPr="009928BA">
        <w:rPr>
          <w:rFonts w:ascii="Comic Sans MS" w:hAnsi="Comic Sans MS"/>
          <w:color w:val="000000"/>
          <w:sz w:val="19"/>
          <w:szCs w:val="19"/>
          <w:vertAlign w:val="superscript"/>
        </w:rPr>
        <w:t>4</w:t>
      </w:r>
      <w:r w:rsidRPr="009928BA">
        <w:rPr>
          <w:rFonts w:ascii="Comic Sans MS" w:hAnsi="Comic Sans MS"/>
          <w:color w:val="000000"/>
          <w:sz w:val="19"/>
          <w:szCs w:val="19"/>
        </w:rPr>
        <w:t>=16.</w:t>
      </w:r>
    </w:p>
    <w:p w:rsidR="00E24466" w:rsidRPr="009928BA" w:rsidRDefault="00E24466" w:rsidP="00E24466">
      <w:pPr>
        <w:pStyle w:val="NormalWeb"/>
        <w:rPr>
          <w:rFonts w:ascii="Comic Sans MS" w:hAnsi="Comic Sans MS"/>
          <w:color w:val="000000"/>
          <w:sz w:val="19"/>
          <w:szCs w:val="19"/>
        </w:rPr>
      </w:pPr>
      <w:r w:rsidRPr="009928BA">
        <w:rPr>
          <w:rFonts w:ascii="Comic Sans MS" w:hAnsi="Comic Sans MS"/>
          <w:color w:val="000000"/>
          <w:sz w:val="19"/>
          <w:szCs w:val="19"/>
        </w:rPr>
        <w:t>Simplification of expressions involving roots (surds or radicals).</w:t>
      </w:r>
    </w:p>
    <w:p w:rsidR="00E24466" w:rsidRPr="009928BA" w:rsidRDefault="00E24466" w:rsidP="00E24466">
      <w:pPr>
        <w:pStyle w:val="NormalWeb"/>
        <w:rPr>
          <w:rFonts w:ascii="Comic Sans MS" w:hAnsi="Comic Sans MS"/>
          <w:color w:val="000000"/>
          <w:sz w:val="19"/>
          <w:szCs w:val="19"/>
        </w:rPr>
      </w:pPr>
      <w:r w:rsidRPr="009928BA">
        <w:rPr>
          <w:rStyle w:val="Emphasis"/>
          <w:rFonts w:ascii="Comic Sans MS" w:hAnsi="Comic Sans MS"/>
          <w:color w:val="000000"/>
          <w:sz w:val="19"/>
          <w:szCs w:val="19"/>
        </w:rPr>
        <w:t>Examples</w:t>
      </w:r>
      <w:r w:rsidRPr="009928BA">
        <w:rPr>
          <w:rFonts w:ascii="Comic Sans MS" w:hAnsi="Comic Sans MS"/>
          <w:color w:val="000000"/>
          <w:sz w:val="19"/>
          <w:szCs w:val="19"/>
        </w:rPr>
        <w:t>: 27+75=83;3×5=15.</w:t>
      </w:r>
    </w:p>
    <w:p w:rsidR="00E24466" w:rsidRPr="009928BA" w:rsidRDefault="00E24466" w:rsidP="00E24466">
      <w:pPr>
        <w:pStyle w:val="NormalWeb"/>
        <w:rPr>
          <w:rFonts w:ascii="Comic Sans MS" w:hAnsi="Comic Sans MS"/>
          <w:color w:val="000000"/>
          <w:sz w:val="19"/>
          <w:szCs w:val="19"/>
        </w:rPr>
      </w:pPr>
      <w:r w:rsidRPr="009928BA">
        <w:rPr>
          <w:rFonts w:ascii="Comic Sans MS" w:hAnsi="Comic Sans MS"/>
          <w:color w:val="000000"/>
          <w:sz w:val="19"/>
          <w:szCs w:val="19"/>
        </w:rPr>
        <w:t>Prime numbers and factors, including greatest common factors and least common multiples.</w:t>
      </w:r>
    </w:p>
    <w:p w:rsidR="00E24466" w:rsidRPr="009928BA" w:rsidRDefault="00E24466" w:rsidP="00E24466">
      <w:pPr>
        <w:pStyle w:val="NormalWeb"/>
        <w:rPr>
          <w:rFonts w:ascii="Comic Sans MS" w:hAnsi="Comic Sans MS"/>
          <w:color w:val="000000"/>
          <w:sz w:val="19"/>
          <w:szCs w:val="19"/>
        </w:rPr>
      </w:pPr>
      <w:r w:rsidRPr="009928BA">
        <w:rPr>
          <w:rFonts w:ascii="Comic Sans MS" w:hAnsi="Comic Sans MS"/>
          <w:color w:val="000000"/>
          <w:sz w:val="19"/>
          <w:szCs w:val="19"/>
        </w:rPr>
        <w:t>Simple applications of ratio, percentage and proportion.</w:t>
      </w:r>
    </w:p>
    <w:p w:rsidR="00E24466" w:rsidRPr="009928BA" w:rsidRDefault="00E24466" w:rsidP="00E24466">
      <w:pPr>
        <w:pStyle w:val="NormalWeb"/>
        <w:rPr>
          <w:rFonts w:ascii="Comic Sans MS" w:hAnsi="Comic Sans MS"/>
          <w:color w:val="000000"/>
          <w:sz w:val="19"/>
          <w:szCs w:val="19"/>
        </w:rPr>
      </w:pPr>
      <w:r w:rsidRPr="009928BA">
        <w:rPr>
          <w:rFonts w:ascii="Comic Sans MS" w:hAnsi="Comic Sans MS"/>
          <w:color w:val="000000"/>
          <w:sz w:val="19"/>
          <w:szCs w:val="19"/>
        </w:rPr>
        <w:t>Definition and elementary treatment of absolute value (modulus), |a|.</w:t>
      </w:r>
    </w:p>
    <w:p w:rsidR="00E24466" w:rsidRPr="009928BA" w:rsidRDefault="00E24466" w:rsidP="00E24466">
      <w:pPr>
        <w:pStyle w:val="NormalWeb"/>
        <w:rPr>
          <w:rFonts w:ascii="Comic Sans MS" w:hAnsi="Comic Sans MS"/>
          <w:color w:val="000000"/>
          <w:sz w:val="19"/>
          <w:szCs w:val="19"/>
        </w:rPr>
      </w:pPr>
      <w:r w:rsidRPr="009928BA">
        <w:rPr>
          <w:rFonts w:ascii="Comic Sans MS" w:hAnsi="Comic Sans MS"/>
          <w:color w:val="000000"/>
          <w:sz w:val="19"/>
          <w:szCs w:val="19"/>
        </w:rPr>
        <w:t>Rounding, decimal approximations and significant figures, including appreciation of errors.</w:t>
      </w:r>
    </w:p>
    <w:p w:rsidR="00E24466" w:rsidRPr="009928BA" w:rsidRDefault="00E24466" w:rsidP="00E24466">
      <w:pPr>
        <w:pStyle w:val="NormalWeb"/>
        <w:rPr>
          <w:rFonts w:ascii="Comic Sans MS" w:hAnsi="Comic Sans MS"/>
          <w:color w:val="000000"/>
          <w:sz w:val="19"/>
          <w:szCs w:val="19"/>
        </w:rPr>
      </w:pPr>
      <w:r w:rsidRPr="009928BA">
        <w:rPr>
          <w:rFonts w:ascii="Comic Sans MS" w:hAnsi="Comic Sans MS"/>
          <w:color w:val="000000"/>
          <w:sz w:val="19"/>
          <w:szCs w:val="19"/>
        </w:rPr>
        <w:t>Expression of numbers in standard form (scientific notation), that is, a×10</w:t>
      </w:r>
      <w:r w:rsidRPr="008A2A07">
        <w:rPr>
          <w:rFonts w:ascii="Comic Sans MS" w:hAnsi="Comic Sans MS"/>
          <w:color w:val="000000"/>
          <w:sz w:val="19"/>
          <w:szCs w:val="19"/>
          <w:vertAlign w:val="superscript"/>
        </w:rPr>
        <w:t>k</w:t>
      </w:r>
      <w:r w:rsidRPr="009928BA">
        <w:rPr>
          <w:rFonts w:ascii="Comic Sans MS" w:hAnsi="Comic Sans MS"/>
          <w:color w:val="000000"/>
          <w:sz w:val="19"/>
          <w:szCs w:val="19"/>
        </w:rPr>
        <w:t>,1≤a&lt;</w:t>
      </w:r>
      <w:proofErr w:type="gramStart"/>
      <w:r w:rsidRPr="009928BA">
        <w:rPr>
          <w:rFonts w:ascii="Comic Sans MS" w:hAnsi="Comic Sans MS"/>
          <w:color w:val="000000"/>
          <w:sz w:val="19"/>
          <w:szCs w:val="19"/>
        </w:rPr>
        <w:t>10,k</w:t>
      </w:r>
      <w:proofErr w:type="gramEnd"/>
      <w:r w:rsidRPr="009928BA">
        <w:rPr>
          <w:rFonts w:ascii="Cambria Math" w:eastAsia="MS Mincho" w:hAnsi="Cambria Math" w:cs="Cambria Math"/>
          <w:color w:val="000000"/>
          <w:sz w:val="19"/>
          <w:szCs w:val="19"/>
        </w:rPr>
        <w:t>∈ℤ</w:t>
      </w:r>
      <w:r w:rsidRPr="009928BA">
        <w:rPr>
          <w:rFonts w:ascii="Comic Sans MS" w:hAnsi="Comic Sans MS"/>
          <w:color w:val="000000"/>
          <w:sz w:val="19"/>
          <w:szCs w:val="19"/>
        </w:rPr>
        <w:t>.</w:t>
      </w:r>
    </w:p>
    <w:p w:rsidR="00E24466" w:rsidRPr="009928BA" w:rsidRDefault="00E24466" w:rsidP="00E24466">
      <w:pPr>
        <w:pStyle w:val="NormalWeb"/>
        <w:rPr>
          <w:rFonts w:ascii="Comic Sans MS" w:hAnsi="Comic Sans MS"/>
          <w:color w:val="000000"/>
          <w:sz w:val="19"/>
          <w:szCs w:val="19"/>
        </w:rPr>
      </w:pPr>
      <w:r w:rsidRPr="009928BA">
        <w:rPr>
          <w:rFonts w:ascii="Comic Sans MS" w:hAnsi="Comic Sans MS"/>
          <w:color w:val="000000"/>
          <w:sz w:val="19"/>
          <w:szCs w:val="19"/>
        </w:rPr>
        <w:t>Concept and notation of sets, elements, universal (reference) set, empty (null) set, complement, subset, equality of sets, disjoint sets. Operations on sets: union and intersection. Commutative, associative and distributive properties. Venn diagrams.</w:t>
      </w:r>
    </w:p>
    <w:p w:rsidR="00E24466" w:rsidRPr="009928BA" w:rsidRDefault="00E24466" w:rsidP="00E24466">
      <w:pPr>
        <w:pStyle w:val="NormalWeb"/>
        <w:rPr>
          <w:rFonts w:ascii="Comic Sans MS" w:hAnsi="Comic Sans MS"/>
          <w:color w:val="000000"/>
          <w:sz w:val="19"/>
          <w:szCs w:val="19"/>
        </w:rPr>
      </w:pPr>
      <w:r w:rsidRPr="009928BA">
        <w:rPr>
          <w:rFonts w:ascii="Comic Sans MS" w:hAnsi="Comic Sans MS"/>
          <w:color w:val="000000"/>
          <w:sz w:val="19"/>
          <w:szCs w:val="19"/>
        </w:rPr>
        <w:t xml:space="preserve">Number systems: natural numbers, </w:t>
      </w:r>
      <w:proofErr w:type="spellStart"/>
      <w:proofErr w:type="gramStart"/>
      <w:r w:rsidRPr="009928BA">
        <w:rPr>
          <w:rFonts w:ascii="Cambria Math" w:eastAsia="MS Mincho" w:hAnsi="Cambria Math" w:cs="Cambria Math"/>
          <w:color w:val="000000"/>
          <w:sz w:val="19"/>
          <w:szCs w:val="19"/>
        </w:rPr>
        <w:t>ℕ</w:t>
      </w:r>
      <w:r w:rsidRPr="009928BA">
        <w:rPr>
          <w:rFonts w:ascii="Comic Sans MS" w:hAnsi="Comic Sans MS"/>
          <w:color w:val="000000"/>
          <w:sz w:val="19"/>
          <w:szCs w:val="19"/>
        </w:rPr>
        <w:t>;integers</w:t>
      </w:r>
      <w:proofErr w:type="spellEnd"/>
      <w:proofErr w:type="gramEnd"/>
      <w:r w:rsidRPr="009928BA">
        <w:rPr>
          <w:rFonts w:ascii="Comic Sans MS" w:hAnsi="Comic Sans MS"/>
          <w:color w:val="000000"/>
          <w:sz w:val="19"/>
          <w:szCs w:val="19"/>
        </w:rPr>
        <w:t xml:space="preserve">, </w:t>
      </w:r>
      <w:proofErr w:type="spellStart"/>
      <w:r w:rsidRPr="009928BA">
        <w:rPr>
          <w:rFonts w:ascii="Cambria Math" w:eastAsia="MS Mincho" w:hAnsi="Cambria Math" w:cs="Cambria Math"/>
          <w:color w:val="000000"/>
          <w:sz w:val="19"/>
          <w:szCs w:val="19"/>
        </w:rPr>
        <w:t>ℤ</w:t>
      </w:r>
      <w:r w:rsidRPr="009928BA">
        <w:rPr>
          <w:rFonts w:ascii="Comic Sans MS" w:hAnsi="Comic Sans MS"/>
          <w:color w:val="000000"/>
          <w:sz w:val="19"/>
          <w:szCs w:val="19"/>
        </w:rPr>
        <w:t>;rationals</w:t>
      </w:r>
      <w:proofErr w:type="spellEnd"/>
      <w:r w:rsidRPr="009928BA">
        <w:rPr>
          <w:rFonts w:ascii="Comic Sans MS" w:hAnsi="Comic Sans MS"/>
          <w:color w:val="000000"/>
          <w:sz w:val="19"/>
          <w:szCs w:val="19"/>
        </w:rPr>
        <w:t xml:space="preserve">, </w:t>
      </w:r>
      <w:proofErr w:type="spellStart"/>
      <w:r w:rsidRPr="009928BA">
        <w:rPr>
          <w:rFonts w:ascii="Cambria Math" w:eastAsia="MS Mincho" w:hAnsi="Cambria Math" w:cs="Cambria Math"/>
          <w:color w:val="000000"/>
          <w:sz w:val="19"/>
          <w:szCs w:val="19"/>
        </w:rPr>
        <w:t>ℚ</w:t>
      </w:r>
      <w:r w:rsidRPr="009928BA">
        <w:rPr>
          <w:rFonts w:ascii="Comic Sans MS" w:hAnsi="Comic Sans MS"/>
          <w:color w:val="000000"/>
          <w:sz w:val="19"/>
          <w:szCs w:val="19"/>
        </w:rPr>
        <w:t>,and</w:t>
      </w:r>
      <w:proofErr w:type="spellEnd"/>
      <w:r w:rsidRPr="009928BA">
        <w:rPr>
          <w:rFonts w:ascii="Comic Sans MS" w:hAnsi="Comic Sans MS"/>
          <w:color w:val="000000"/>
          <w:sz w:val="19"/>
          <w:szCs w:val="19"/>
        </w:rPr>
        <w:t xml:space="preserve"> irrationals; real numbers, </w:t>
      </w:r>
      <w:r w:rsidRPr="009928BA">
        <w:rPr>
          <w:rFonts w:ascii="Cambria Math" w:eastAsia="MS Mincho" w:hAnsi="Cambria Math" w:cs="Cambria Math"/>
          <w:color w:val="000000"/>
          <w:sz w:val="19"/>
          <w:szCs w:val="19"/>
        </w:rPr>
        <w:t>ℝ</w:t>
      </w:r>
      <w:r w:rsidRPr="009928BA">
        <w:rPr>
          <w:rFonts w:ascii="Comic Sans MS" w:hAnsi="Comic Sans MS"/>
          <w:color w:val="000000"/>
          <w:sz w:val="19"/>
          <w:szCs w:val="19"/>
        </w:rPr>
        <w:t>.</w:t>
      </w:r>
    </w:p>
    <w:p w:rsidR="00E24466" w:rsidRPr="009928BA" w:rsidRDefault="00E24466" w:rsidP="00E24466">
      <w:pPr>
        <w:pStyle w:val="NormalWeb"/>
        <w:rPr>
          <w:rFonts w:ascii="Comic Sans MS" w:hAnsi="Comic Sans MS"/>
          <w:color w:val="000000"/>
          <w:sz w:val="19"/>
          <w:szCs w:val="19"/>
        </w:rPr>
      </w:pPr>
      <w:r w:rsidRPr="009928BA">
        <w:rPr>
          <w:rFonts w:ascii="Comic Sans MS" w:hAnsi="Comic Sans MS"/>
          <w:color w:val="000000"/>
          <w:sz w:val="19"/>
          <w:szCs w:val="19"/>
        </w:rPr>
        <w:t>Intervals on the real number line using set notation and using inequalities. Expressing the solution set of a linear inequality on the number line and in set notation.</w:t>
      </w:r>
    </w:p>
    <w:p w:rsidR="00E24466" w:rsidRPr="009928BA" w:rsidRDefault="00E24466" w:rsidP="00E24466">
      <w:pPr>
        <w:pStyle w:val="NormalWeb"/>
        <w:rPr>
          <w:rFonts w:ascii="Comic Sans MS" w:hAnsi="Comic Sans MS"/>
          <w:color w:val="000000"/>
          <w:sz w:val="19"/>
          <w:szCs w:val="19"/>
        </w:rPr>
      </w:pPr>
      <w:r w:rsidRPr="009928BA">
        <w:rPr>
          <w:rFonts w:ascii="Comic Sans MS" w:hAnsi="Comic Sans MS"/>
          <w:color w:val="000000"/>
          <w:sz w:val="19"/>
          <w:szCs w:val="19"/>
        </w:rPr>
        <w:lastRenderedPageBreak/>
        <w:t>The concept of a relation between the elements of one set and between the elements of one set and those of another set. Mappings of the elements of one set onto or into another, or the same, set. Illustration by means of tables, diagrams and graphs.</w:t>
      </w:r>
    </w:p>
    <w:p w:rsidR="00E24466" w:rsidRPr="009928BA" w:rsidRDefault="00E24466" w:rsidP="00E24466">
      <w:pPr>
        <w:pStyle w:val="NormalWeb"/>
        <w:rPr>
          <w:rFonts w:ascii="Comic Sans MS" w:hAnsi="Comic Sans MS"/>
          <w:color w:val="000000"/>
          <w:sz w:val="19"/>
          <w:szCs w:val="19"/>
        </w:rPr>
      </w:pPr>
      <w:r w:rsidRPr="009928BA">
        <w:rPr>
          <w:rFonts w:ascii="Comic Sans MS" w:hAnsi="Comic Sans MS"/>
          <w:color w:val="000000"/>
          <w:sz w:val="19"/>
          <w:szCs w:val="19"/>
        </w:rPr>
        <w:t xml:space="preserve">Basic manipulation of simple algebraic expressions involving factorization and expansion. </w:t>
      </w:r>
    </w:p>
    <w:p w:rsidR="00E24466" w:rsidRPr="009928BA" w:rsidRDefault="00E24466" w:rsidP="00E24466">
      <w:pPr>
        <w:pStyle w:val="NormalWeb"/>
        <w:rPr>
          <w:rFonts w:ascii="Comic Sans MS" w:hAnsi="Comic Sans MS"/>
          <w:color w:val="000000"/>
          <w:sz w:val="19"/>
          <w:szCs w:val="19"/>
        </w:rPr>
      </w:pPr>
      <w:r w:rsidRPr="009928BA">
        <w:rPr>
          <w:rStyle w:val="Emphasis"/>
          <w:rFonts w:ascii="Comic Sans MS" w:hAnsi="Comic Sans MS"/>
          <w:color w:val="000000"/>
          <w:sz w:val="19"/>
          <w:szCs w:val="19"/>
        </w:rPr>
        <w:t>Examples</w:t>
      </w:r>
      <w:r w:rsidRPr="009928BA">
        <w:rPr>
          <w:rFonts w:ascii="Comic Sans MS" w:hAnsi="Comic Sans MS"/>
          <w:color w:val="000000"/>
          <w:sz w:val="19"/>
          <w:szCs w:val="19"/>
        </w:rPr>
        <w:t>: ab+ac=a(b+c);(a±b)2=a2+b2±2ab;a2−b2=(a−b)(a+b);3x2+5x+2=(3x+2)(x+1);xa−2a+xb−2b=(x−2)(a+b).</w:t>
      </w:r>
    </w:p>
    <w:p w:rsidR="00E24466" w:rsidRPr="009928BA" w:rsidRDefault="00E24466" w:rsidP="00E24466">
      <w:pPr>
        <w:pStyle w:val="NormalWeb"/>
        <w:rPr>
          <w:rFonts w:ascii="Comic Sans MS" w:hAnsi="Comic Sans MS"/>
          <w:color w:val="000000"/>
          <w:sz w:val="19"/>
          <w:szCs w:val="19"/>
        </w:rPr>
      </w:pPr>
      <w:r w:rsidRPr="009928BA">
        <w:rPr>
          <w:rFonts w:ascii="Comic Sans MS" w:hAnsi="Comic Sans MS"/>
          <w:color w:val="000000"/>
          <w:sz w:val="19"/>
          <w:szCs w:val="19"/>
        </w:rPr>
        <w:t>Rearrangement, evaluation and combination of simple formulae. Examples from other subject areas, particularly the sciences, should be included.</w:t>
      </w:r>
    </w:p>
    <w:p w:rsidR="00E24466" w:rsidRPr="009928BA" w:rsidRDefault="00E24466" w:rsidP="00E24466">
      <w:pPr>
        <w:pStyle w:val="NormalWeb"/>
        <w:rPr>
          <w:rFonts w:ascii="Comic Sans MS" w:hAnsi="Comic Sans MS"/>
          <w:color w:val="000000"/>
          <w:sz w:val="19"/>
          <w:szCs w:val="19"/>
        </w:rPr>
      </w:pPr>
      <w:r w:rsidRPr="009928BA">
        <w:rPr>
          <w:rFonts w:ascii="Comic Sans MS" w:hAnsi="Comic Sans MS"/>
          <w:color w:val="000000"/>
          <w:sz w:val="19"/>
          <w:szCs w:val="19"/>
        </w:rPr>
        <w:t xml:space="preserve">The linear function </w:t>
      </w:r>
      <w:proofErr w:type="spellStart"/>
      <w:r w:rsidRPr="009928BA">
        <w:rPr>
          <w:rFonts w:ascii="Comic Sans MS" w:hAnsi="Comic Sans MS"/>
          <w:color w:val="000000"/>
          <w:sz w:val="19"/>
          <w:szCs w:val="19"/>
        </w:rPr>
        <w:t>x</w:t>
      </w:r>
      <w:r w:rsidRPr="009928BA">
        <w:rPr>
          <w:rFonts w:ascii="Cambria Math" w:eastAsia="MS Mincho" w:hAnsi="Cambria Math" w:cs="Cambria Math"/>
          <w:color w:val="000000"/>
          <w:sz w:val="19"/>
          <w:szCs w:val="19"/>
        </w:rPr>
        <w:t>↦</w:t>
      </w:r>
      <w:r w:rsidRPr="009928BA">
        <w:rPr>
          <w:rFonts w:ascii="Comic Sans MS" w:hAnsi="Comic Sans MS"/>
          <w:color w:val="000000"/>
          <w:sz w:val="19"/>
          <w:szCs w:val="19"/>
        </w:rPr>
        <w:t>ax+b</w:t>
      </w:r>
      <w:proofErr w:type="spellEnd"/>
      <w:r w:rsidRPr="009928BA">
        <w:rPr>
          <w:rFonts w:ascii="Comic Sans MS" w:hAnsi="Comic Sans MS"/>
          <w:color w:val="000000"/>
          <w:sz w:val="19"/>
          <w:szCs w:val="19"/>
        </w:rPr>
        <w:t xml:space="preserve"> and its graph, gradient and y-intercept.</w:t>
      </w:r>
    </w:p>
    <w:p w:rsidR="00E24466" w:rsidRPr="009928BA" w:rsidRDefault="00E24466" w:rsidP="00E24466">
      <w:pPr>
        <w:pStyle w:val="NormalWeb"/>
        <w:rPr>
          <w:rFonts w:ascii="Comic Sans MS" w:hAnsi="Comic Sans MS"/>
          <w:color w:val="000000"/>
          <w:sz w:val="19"/>
          <w:szCs w:val="19"/>
        </w:rPr>
      </w:pPr>
      <w:r w:rsidRPr="009928BA">
        <w:rPr>
          <w:rFonts w:ascii="Comic Sans MS" w:hAnsi="Comic Sans MS"/>
          <w:color w:val="000000"/>
          <w:sz w:val="19"/>
          <w:szCs w:val="19"/>
        </w:rPr>
        <w:t xml:space="preserve">Addition and subtraction of algebraic fractions with denominators of the form </w:t>
      </w:r>
      <w:proofErr w:type="spellStart"/>
      <w:r w:rsidRPr="009928BA">
        <w:rPr>
          <w:rFonts w:ascii="Comic Sans MS" w:hAnsi="Comic Sans MS"/>
          <w:color w:val="000000"/>
          <w:sz w:val="19"/>
          <w:szCs w:val="19"/>
        </w:rPr>
        <w:t>ax+b</w:t>
      </w:r>
      <w:proofErr w:type="spellEnd"/>
      <w:r w:rsidRPr="009928BA">
        <w:rPr>
          <w:rFonts w:ascii="Comic Sans MS" w:hAnsi="Comic Sans MS"/>
          <w:color w:val="000000"/>
          <w:sz w:val="19"/>
          <w:szCs w:val="19"/>
        </w:rPr>
        <w:t>.</w:t>
      </w:r>
    </w:p>
    <w:p w:rsidR="00E24466" w:rsidRPr="009928BA" w:rsidRDefault="00E24466" w:rsidP="00E24466">
      <w:pPr>
        <w:pStyle w:val="NormalWeb"/>
        <w:rPr>
          <w:rFonts w:ascii="Comic Sans MS" w:hAnsi="Comic Sans MS"/>
          <w:color w:val="000000"/>
          <w:sz w:val="19"/>
          <w:szCs w:val="19"/>
        </w:rPr>
      </w:pPr>
      <w:r w:rsidRPr="009928BA">
        <w:rPr>
          <w:rStyle w:val="Emphasis"/>
          <w:rFonts w:ascii="Comic Sans MS" w:hAnsi="Comic Sans MS"/>
          <w:color w:val="000000"/>
          <w:sz w:val="19"/>
          <w:szCs w:val="19"/>
        </w:rPr>
        <w:t>Example</w:t>
      </w:r>
      <w:r w:rsidRPr="009928BA">
        <w:rPr>
          <w:rFonts w:ascii="Comic Sans MS" w:hAnsi="Comic Sans MS"/>
          <w:color w:val="000000"/>
          <w:sz w:val="19"/>
          <w:szCs w:val="19"/>
        </w:rPr>
        <w:t>: 2x3x−1+3x+12x+4.</w:t>
      </w:r>
    </w:p>
    <w:p w:rsidR="00E24466" w:rsidRPr="009928BA" w:rsidRDefault="00E24466" w:rsidP="00E24466">
      <w:pPr>
        <w:pStyle w:val="NormalWeb"/>
        <w:rPr>
          <w:rFonts w:ascii="Comic Sans MS" w:hAnsi="Comic Sans MS"/>
          <w:color w:val="000000"/>
          <w:sz w:val="19"/>
          <w:szCs w:val="19"/>
        </w:rPr>
      </w:pPr>
      <w:r w:rsidRPr="009928BA">
        <w:rPr>
          <w:rFonts w:ascii="Comic Sans MS" w:hAnsi="Comic Sans MS"/>
          <w:color w:val="000000"/>
          <w:sz w:val="19"/>
          <w:szCs w:val="19"/>
        </w:rPr>
        <w:t xml:space="preserve">The properties of order relations: </w:t>
      </w:r>
      <w:proofErr w:type="gramStart"/>
      <w:r w:rsidRPr="009928BA">
        <w:rPr>
          <w:rFonts w:ascii="Comic Sans MS" w:hAnsi="Comic Sans MS"/>
          <w:color w:val="000000"/>
          <w:sz w:val="19"/>
          <w:szCs w:val="19"/>
        </w:rPr>
        <w:t>&lt;,≤</w:t>
      </w:r>
      <w:proofErr w:type="gramEnd"/>
      <w:r w:rsidRPr="009928BA">
        <w:rPr>
          <w:rFonts w:ascii="Comic Sans MS" w:hAnsi="Comic Sans MS"/>
          <w:color w:val="000000"/>
          <w:sz w:val="19"/>
          <w:szCs w:val="19"/>
        </w:rPr>
        <w:t>,&gt;,≥.</w:t>
      </w:r>
    </w:p>
    <w:p w:rsidR="00E24466" w:rsidRPr="009928BA" w:rsidRDefault="00E24466" w:rsidP="00E24466">
      <w:pPr>
        <w:pStyle w:val="NormalWeb"/>
        <w:rPr>
          <w:rFonts w:ascii="Comic Sans MS" w:hAnsi="Comic Sans MS"/>
          <w:color w:val="000000"/>
          <w:sz w:val="19"/>
          <w:szCs w:val="19"/>
        </w:rPr>
      </w:pPr>
      <w:r w:rsidRPr="009928BA">
        <w:rPr>
          <w:rStyle w:val="Emphasis"/>
          <w:rFonts w:ascii="Comic Sans MS" w:hAnsi="Comic Sans MS"/>
          <w:color w:val="000000"/>
          <w:sz w:val="19"/>
          <w:szCs w:val="19"/>
        </w:rPr>
        <w:t>Examples</w:t>
      </w:r>
      <w:r w:rsidRPr="009928BA">
        <w:rPr>
          <w:rFonts w:ascii="Comic Sans MS" w:hAnsi="Comic Sans MS"/>
          <w:color w:val="000000"/>
          <w:sz w:val="19"/>
          <w:szCs w:val="19"/>
        </w:rPr>
        <w:t>: a&gt;</w:t>
      </w:r>
      <w:proofErr w:type="spellStart"/>
      <w:proofErr w:type="gramStart"/>
      <w:r w:rsidRPr="009928BA">
        <w:rPr>
          <w:rFonts w:ascii="Comic Sans MS" w:hAnsi="Comic Sans MS"/>
          <w:color w:val="000000"/>
          <w:sz w:val="19"/>
          <w:szCs w:val="19"/>
        </w:rPr>
        <w:t>b,c</w:t>
      </w:r>
      <w:proofErr w:type="spellEnd"/>
      <w:proofErr w:type="gramEnd"/>
      <w:r w:rsidRPr="009928BA">
        <w:rPr>
          <w:rFonts w:ascii="Comic Sans MS" w:hAnsi="Comic Sans MS"/>
          <w:color w:val="000000"/>
          <w:sz w:val="19"/>
          <w:szCs w:val="19"/>
        </w:rPr>
        <w:t>&gt;0</w:t>
      </w:r>
      <w:r w:rsidRPr="009928BA">
        <w:rPr>
          <w:rFonts w:ascii="Cambria Math" w:eastAsia="MS Mincho" w:hAnsi="Cambria Math" w:cs="Cambria Math"/>
          <w:color w:val="000000"/>
          <w:sz w:val="19"/>
          <w:szCs w:val="19"/>
        </w:rPr>
        <w:t>⇒</w:t>
      </w:r>
      <w:r w:rsidRPr="009928BA">
        <w:rPr>
          <w:rFonts w:ascii="Comic Sans MS" w:hAnsi="Comic Sans MS"/>
          <w:color w:val="000000"/>
          <w:sz w:val="19"/>
          <w:szCs w:val="19"/>
        </w:rPr>
        <w:t>ac&gt;</w:t>
      </w:r>
      <w:proofErr w:type="spellStart"/>
      <w:r w:rsidRPr="009928BA">
        <w:rPr>
          <w:rFonts w:ascii="Comic Sans MS" w:hAnsi="Comic Sans MS"/>
          <w:color w:val="000000"/>
          <w:sz w:val="19"/>
          <w:szCs w:val="19"/>
        </w:rPr>
        <w:t>bc;a</w:t>
      </w:r>
      <w:proofErr w:type="spellEnd"/>
      <w:r w:rsidRPr="009928BA">
        <w:rPr>
          <w:rFonts w:ascii="Comic Sans MS" w:hAnsi="Comic Sans MS"/>
          <w:color w:val="000000"/>
          <w:sz w:val="19"/>
          <w:szCs w:val="19"/>
        </w:rPr>
        <w:t>&gt;</w:t>
      </w:r>
      <w:proofErr w:type="spellStart"/>
      <w:r w:rsidRPr="009928BA">
        <w:rPr>
          <w:rFonts w:ascii="Comic Sans MS" w:hAnsi="Comic Sans MS"/>
          <w:color w:val="000000"/>
          <w:sz w:val="19"/>
          <w:szCs w:val="19"/>
        </w:rPr>
        <w:t>b,c</w:t>
      </w:r>
      <w:proofErr w:type="spellEnd"/>
      <w:r w:rsidRPr="009928BA">
        <w:rPr>
          <w:rFonts w:ascii="Comic Sans MS" w:hAnsi="Comic Sans MS"/>
          <w:color w:val="000000"/>
          <w:sz w:val="19"/>
          <w:szCs w:val="19"/>
        </w:rPr>
        <w:t>&lt;0</w:t>
      </w:r>
      <w:r w:rsidRPr="009928BA">
        <w:rPr>
          <w:rFonts w:ascii="Cambria Math" w:eastAsia="MS Mincho" w:hAnsi="Cambria Math" w:cs="Cambria Math"/>
          <w:color w:val="000000"/>
          <w:sz w:val="19"/>
          <w:szCs w:val="19"/>
        </w:rPr>
        <w:t>⇒</w:t>
      </w:r>
      <w:r w:rsidRPr="009928BA">
        <w:rPr>
          <w:rFonts w:ascii="Comic Sans MS" w:hAnsi="Comic Sans MS"/>
          <w:color w:val="000000"/>
          <w:sz w:val="19"/>
          <w:szCs w:val="19"/>
        </w:rPr>
        <w:t>ac&lt;</w:t>
      </w:r>
      <w:proofErr w:type="spellStart"/>
      <w:r w:rsidRPr="009928BA">
        <w:rPr>
          <w:rFonts w:ascii="Comic Sans MS" w:hAnsi="Comic Sans MS"/>
          <w:color w:val="000000"/>
          <w:sz w:val="19"/>
          <w:szCs w:val="19"/>
        </w:rPr>
        <w:t>bc</w:t>
      </w:r>
      <w:proofErr w:type="spellEnd"/>
      <w:r w:rsidRPr="009928BA">
        <w:rPr>
          <w:rFonts w:ascii="Comic Sans MS" w:hAnsi="Comic Sans MS"/>
          <w:color w:val="000000"/>
          <w:sz w:val="19"/>
          <w:szCs w:val="19"/>
        </w:rPr>
        <w:t>.</w:t>
      </w:r>
    </w:p>
    <w:p w:rsidR="00E24466" w:rsidRPr="009928BA" w:rsidRDefault="00E24466" w:rsidP="00E24466">
      <w:pPr>
        <w:pStyle w:val="NormalWeb"/>
        <w:rPr>
          <w:rFonts w:ascii="Comic Sans MS" w:hAnsi="Comic Sans MS"/>
          <w:color w:val="000000"/>
          <w:sz w:val="19"/>
          <w:szCs w:val="19"/>
        </w:rPr>
      </w:pPr>
      <w:r w:rsidRPr="009928BA">
        <w:rPr>
          <w:rFonts w:ascii="Comic Sans MS" w:hAnsi="Comic Sans MS"/>
          <w:color w:val="000000"/>
          <w:sz w:val="19"/>
          <w:szCs w:val="19"/>
        </w:rPr>
        <w:t>Solution of equations and inequalities in one variable including cases with rational coefficients.</w:t>
      </w:r>
    </w:p>
    <w:p w:rsidR="00E24466" w:rsidRPr="009928BA" w:rsidRDefault="00E24466" w:rsidP="00E24466">
      <w:pPr>
        <w:pStyle w:val="NormalWeb"/>
        <w:rPr>
          <w:rFonts w:ascii="Comic Sans MS" w:hAnsi="Comic Sans MS"/>
          <w:color w:val="000000"/>
          <w:sz w:val="19"/>
          <w:szCs w:val="19"/>
        </w:rPr>
      </w:pPr>
      <w:r w:rsidRPr="009928BA">
        <w:rPr>
          <w:rStyle w:val="Emphasis"/>
          <w:rFonts w:ascii="Comic Sans MS" w:hAnsi="Comic Sans MS"/>
          <w:color w:val="000000"/>
          <w:sz w:val="19"/>
          <w:szCs w:val="19"/>
        </w:rPr>
        <w:t>Example</w:t>
      </w:r>
      <w:r w:rsidRPr="009928BA">
        <w:rPr>
          <w:rFonts w:ascii="Comic Sans MS" w:hAnsi="Comic Sans MS"/>
          <w:color w:val="000000"/>
          <w:sz w:val="19"/>
          <w:szCs w:val="19"/>
        </w:rPr>
        <w:t>: 37−2x5=12(1−</w:t>
      </w:r>
      <w:proofErr w:type="gramStart"/>
      <w:r w:rsidRPr="009928BA">
        <w:rPr>
          <w:rFonts w:ascii="Comic Sans MS" w:hAnsi="Comic Sans MS"/>
          <w:color w:val="000000"/>
          <w:sz w:val="19"/>
          <w:szCs w:val="19"/>
        </w:rPr>
        <w:t>x)</w:t>
      </w:r>
      <w:r w:rsidRPr="009928BA">
        <w:rPr>
          <w:rFonts w:ascii="Cambria Math" w:eastAsia="MS Mincho" w:hAnsi="Cambria Math" w:cs="Cambria Math"/>
          <w:color w:val="000000"/>
          <w:sz w:val="19"/>
          <w:szCs w:val="19"/>
        </w:rPr>
        <w:t>⇒</w:t>
      </w:r>
      <w:proofErr w:type="gramEnd"/>
      <w:r w:rsidRPr="009928BA">
        <w:rPr>
          <w:rFonts w:ascii="Comic Sans MS" w:hAnsi="Comic Sans MS"/>
          <w:color w:val="000000"/>
          <w:sz w:val="19"/>
          <w:szCs w:val="19"/>
        </w:rPr>
        <w:t>x=57.</w:t>
      </w:r>
    </w:p>
    <w:p w:rsidR="00E24466" w:rsidRPr="009928BA" w:rsidRDefault="00E24466" w:rsidP="00E24466">
      <w:pPr>
        <w:pStyle w:val="NormalWeb"/>
        <w:rPr>
          <w:rFonts w:ascii="Comic Sans MS" w:hAnsi="Comic Sans MS"/>
          <w:color w:val="000000"/>
          <w:sz w:val="19"/>
          <w:szCs w:val="19"/>
        </w:rPr>
      </w:pPr>
      <w:r w:rsidRPr="009928BA">
        <w:rPr>
          <w:rFonts w:ascii="Comic Sans MS" w:hAnsi="Comic Sans MS"/>
          <w:color w:val="000000"/>
          <w:sz w:val="19"/>
          <w:szCs w:val="19"/>
        </w:rPr>
        <w:t>Solution of simultaneous equations in two variables.</w:t>
      </w:r>
    </w:p>
    <w:p w:rsidR="001B227F" w:rsidRDefault="001B227F" w:rsidP="00E24466">
      <w:pPr>
        <w:pStyle w:val="Heading4"/>
        <w:rPr>
          <w:rFonts w:ascii="Comic Sans MS" w:hAnsi="Comic Sans MS"/>
          <w:color w:val="000000"/>
          <w:sz w:val="23"/>
          <w:szCs w:val="23"/>
        </w:rPr>
      </w:pPr>
    </w:p>
    <w:p w:rsidR="00E24466" w:rsidRPr="009928BA" w:rsidRDefault="00E24466" w:rsidP="00E24466">
      <w:pPr>
        <w:pStyle w:val="Heading4"/>
        <w:rPr>
          <w:rFonts w:ascii="Comic Sans MS" w:hAnsi="Comic Sans MS"/>
          <w:color w:val="000000"/>
          <w:sz w:val="23"/>
          <w:szCs w:val="23"/>
        </w:rPr>
      </w:pPr>
      <w:r w:rsidRPr="009928BA">
        <w:rPr>
          <w:rFonts w:ascii="Comic Sans MS" w:hAnsi="Comic Sans MS"/>
          <w:color w:val="000000"/>
          <w:sz w:val="23"/>
          <w:szCs w:val="23"/>
        </w:rPr>
        <w:t>Geometry</w:t>
      </w:r>
    </w:p>
    <w:p w:rsidR="00E24466" w:rsidRPr="009928BA" w:rsidRDefault="00E24466" w:rsidP="00E24466">
      <w:pPr>
        <w:pStyle w:val="NormalWeb"/>
        <w:rPr>
          <w:rFonts w:ascii="Comic Sans MS" w:hAnsi="Comic Sans MS"/>
          <w:color w:val="000000"/>
          <w:sz w:val="19"/>
          <w:szCs w:val="19"/>
        </w:rPr>
      </w:pPr>
      <w:r w:rsidRPr="009928BA">
        <w:rPr>
          <w:rFonts w:ascii="Comic Sans MS" w:hAnsi="Comic Sans MS"/>
          <w:color w:val="000000"/>
          <w:sz w:val="19"/>
          <w:szCs w:val="19"/>
        </w:rPr>
        <w:t>Elementary geometry of the plane including the concepts of dimension for point, line, plane and space. Parallel and perpendicular lines, including m</w:t>
      </w:r>
      <w:r w:rsidRPr="008A2A07">
        <w:rPr>
          <w:rFonts w:ascii="Comic Sans MS" w:hAnsi="Comic Sans MS"/>
          <w:color w:val="000000"/>
          <w:sz w:val="19"/>
          <w:szCs w:val="19"/>
          <w:vertAlign w:val="subscript"/>
        </w:rPr>
        <w:t>1</w:t>
      </w:r>
      <w:r w:rsidRPr="009928BA">
        <w:rPr>
          <w:rFonts w:ascii="Comic Sans MS" w:hAnsi="Comic Sans MS"/>
          <w:color w:val="000000"/>
          <w:sz w:val="19"/>
          <w:szCs w:val="19"/>
        </w:rPr>
        <w:t>=m</w:t>
      </w:r>
      <w:proofErr w:type="gramStart"/>
      <w:r w:rsidRPr="008A2A07">
        <w:rPr>
          <w:rFonts w:ascii="Comic Sans MS" w:hAnsi="Comic Sans MS"/>
          <w:color w:val="000000"/>
          <w:sz w:val="19"/>
          <w:szCs w:val="19"/>
          <w:vertAlign w:val="subscript"/>
        </w:rPr>
        <w:t>2</w:t>
      </w:r>
      <w:r w:rsidRPr="009928BA">
        <w:rPr>
          <w:rFonts w:ascii="Comic Sans MS" w:hAnsi="Comic Sans MS"/>
          <w:color w:val="000000"/>
          <w:sz w:val="19"/>
          <w:szCs w:val="19"/>
        </w:rPr>
        <w:t>,and</w:t>
      </w:r>
      <w:proofErr w:type="gramEnd"/>
      <w:r w:rsidRPr="009928BA">
        <w:rPr>
          <w:rFonts w:ascii="Comic Sans MS" w:hAnsi="Comic Sans MS"/>
          <w:color w:val="000000"/>
          <w:sz w:val="19"/>
          <w:szCs w:val="19"/>
        </w:rPr>
        <w:t xml:space="preserve"> m</w:t>
      </w:r>
      <w:r w:rsidRPr="008A2A07">
        <w:rPr>
          <w:rFonts w:ascii="Comic Sans MS" w:hAnsi="Comic Sans MS"/>
          <w:color w:val="000000"/>
          <w:sz w:val="19"/>
          <w:szCs w:val="19"/>
          <w:vertAlign w:val="subscript"/>
        </w:rPr>
        <w:t>1</w:t>
      </w:r>
      <w:r w:rsidRPr="009928BA">
        <w:rPr>
          <w:rFonts w:ascii="Comic Sans MS" w:hAnsi="Comic Sans MS"/>
          <w:color w:val="000000"/>
          <w:sz w:val="19"/>
          <w:szCs w:val="19"/>
        </w:rPr>
        <w:t>m</w:t>
      </w:r>
      <w:r w:rsidRPr="008A2A07">
        <w:rPr>
          <w:rFonts w:ascii="Comic Sans MS" w:hAnsi="Comic Sans MS"/>
          <w:color w:val="000000"/>
          <w:sz w:val="19"/>
          <w:szCs w:val="19"/>
          <w:vertAlign w:val="subscript"/>
        </w:rPr>
        <w:t>2</w:t>
      </w:r>
      <w:r w:rsidRPr="009928BA">
        <w:rPr>
          <w:rFonts w:ascii="Comic Sans MS" w:hAnsi="Comic Sans MS"/>
          <w:color w:val="000000"/>
          <w:sz w:val="19"/>
          <w:szCs w:val="19"/>
        </w:rPr>
        <w:t xml:space="preserve">=−1. Geometry of simple plane figures. The function </w:t>
      </w:r>
      <w:proofErr w:type="spellStart"/>
      <w:r w:rsidRPr="009928BA">
        <w:rPr>
          <w:rFonts w:ascii="Comic Sans MS" w:hAnsi="Comic Sans MS"/>
          <w:color w:val="000000"/>
          <w:sz w:val="19"/>
          <w:szCs w:val="19"/>
        </w:rPr>
        <w:t>x</w:t>
      </w:r>
      <w:r w:rsidRPr="009928BA">
        <w:rPr>
          <w:rFonts w:ascii="Cambria Math" w:eastAsia="MS Mincho" w:hAnsi="Cambria Math" w:cs="Cambria Math"/>
          <w:color w:val="000000"/>
          <w:sz w:val="19"/>
          <w:szCs w:val="19"/>
        </w:rPr>
        <w:t>↦</w:t>
      </w:r>
      <w:r w:rsidRPr="009928BA">
        <w:rPr>
          <w:rFonts w:ascii="Comic Sans MS" w:hAnsi="Comic Sans MS"/>
          <w:color w:val="000000"/>
          <w:sz w:val="19"/>
          <w:szCs w:val="19"/>
        </w:rPr>
        <w:t>ax+</w:t>
      </w:r>
      <w:proofErr w:type="gramStart"/>
      <w:r w:rsidRPr="009928BA">
        <w:rPr>
          <w:rFonts w:ascii="Comic Sans MS" w:hAnsi="Comic Sans MS"/>
          <w:color w:val="000000"/>
          <w:sz w:val="19"/>
          <w:szCs w:val="19"/>
        </w:rPr>
        <w:t>b:its</w:t>
      </w:r>
      <w:proofErr w:type="spellEnd"/>
      <w:proofErr w:type="gramEnd"/>
      <w:r w:rsidRPr="009928BA">
        <w:rPr>
          <w:rFonts w:ascii="Comic Sans MS" w:hAnsi="Comic Sans MS"/>
          <w:color w:val="000000"/>
          <w:sz w:val="19"/>
          <w:szCs w:val="19"/>
        </w:rPr>
        <w:t xml:space="preserve"> graph, gradient and y-intercept.</w:t>
      </w:r>
    </w:p>
    <w:p w:rsidR="00E24466" w:rsidRPr="009928BA" w:rsidRDefault="00E24466" w:rsidP="00E24466">
      <w:pPr>
        <w:pStyle w:val="NormalWeb"/>
        <w:rPr>
          <w:rFonts w:ascii="Comic Sans MS" w:hAnsi="Comic Sans MS"/>
          <w:color w:val="000000"/>
          <w:sz w:val="19"/>
          <w:szCs w:val="19"/>
        </w:rPr>
      </w:pPr>
      <w:r w:rsidRPr="009928BA">
        <w:rPr>
          <w:rFonts w:ascii="Comic Sans MS" w:hAnsi="Comic Sans MS"/>
          <w:color w:val="000000"/>
          <w:sz w:val="19"/>
          <w:szCs w:val="19"/>
        </w:rPr>
        <w:t>Angle measurement in degrees. Compass directions and bearings. Right-angle trigonometry. Simple applications for solving triangles.</w:t>
      </w:r>
    </w:p>
    <w:p w:rsidR="00E24466" w:rsidRPr="009928BA" w:rsidRDefault="00E24466" w:rsidP="00E24466">
      <w:pPr>
        <w:pStyle w:val="NormalWeb"/>
        <w:rPr>
          <w:rFonts w:ascii="Comic Sans MS" w:hAnsi="Comic Sans MS"/>
          <w:color w:val="000000"/>
          <w:sz w:val="19"/>
          <w:szCs w:val="19"/>
        </w:rPr>
      </w:pPr>
      <w:r w:rsidRPr="009928BA">
        <w:rPr>
          <w:rFonts w:ascii="Comic Sans MS" w:hAnsi="Comic Sans MS"/>
          <w:color w:val="000000"/>
          <w:sz w:val="19"/>
          <w:szCs w:val="19"/>
        </w:rPr>
        <w:t>Pythagoras’ theorem and its converse.</w:t>
      </w:r>
    </w:p>
    <w:p w:rsidR="00E24466" w:rsidRPr="009928BA" w:rsidRDefault="00E24466" w:rsidP="00E24466">
      <w:pPr>
        <w:pStyle w:val="NormalWeb"/>
        <w:rPr>
          <w:rFonts w:ascii="Comic Sans MS" w:hAnsi="Comic Sans MS"/>
          <w:color w:val="000000"/>
          <w:sz w:val="19"/>
          <w:szCs w:val="19"/>
        </w:rPr>
      </w:pPr>
      <w:r w:rsidRPr="009928BA">
        <w:rPr>
          <w:rFonts w:ascii="Comic Sans MS" w:hAnsi="Comic Sans MS"/>
          <w:color w:val="000000"/>
          <w:sz w:val="19"/>
          <w:szCs w:val="19"/>
        </w:rPr>
        <w:t>The Cartesian plane: ordered pairs (</w:t>
      </w:r>
      <w:proofErr w:type="spellStart"/>
      <w:proofErr w:type="gramStart"/>
      <w:r w:rsidRPr="009928BA">
        <w:rPr>
          <w:rFonts w:ascii="Comic Sans MS" w:hAnsi="Comic Sans MS"/>
          <w:color w:val="000000"/>
          <w:sz w:val="19"/>
          <w:szCs w:val="19"/>
        </w:rPr>
        <w:t>x,y</w:t>
      </w:r>
      <w:proofErr w:type="spellEnd"/>
      <w:proofErr w:type="gramEnd"/>
      <w:r w:rsidRPr="009928BA">
        <w:rPr>
          <w:rFonts w:ascii="Comic Sans MS" w:hAnsi="Comic Sans MS"/>
          <w:color w:val="000000"/>
          <w:sz w:val="19"/>
          <w:szCs w:val="19"/>
        </w:rPr>
        <w:t>),origin, axes. Mid-point of a line segment and distance between two points in the Cartesian plane.</w:t>
      </w:r>
    </w:p>
    <w:p w:rsidR="00E24466" w:rsidRPr="009928BA" w:rsidRDefault="00E24466" w:rsidP="00E24466">
      <w:pPr>
        <w:pStyle w:val="NormalWeb"/>
        <w:rPr>
          <w:rFonts w:ascii="Comic Sans MS" w:hAnsi="Comic Sans MS"/>
          <w:color w:val="000000"/>
          <w:sz w:val="19"/>
          <w:szCs w:val="19"/>
        </w:rPr>
      </w:pPr>
      <w:r w:rsidRPr="009928BA">
        <w:rPr>
          <w:rFonts w:ascii="Comic Sans MS" w:hAnsi="Comic Sans MS"/>
          <w:color w:val="000000"/>
          <w:sz w:val="19"/>
          <w:szCs w:val="19"/>
        </w:rPr>
        <w:lastRenderedPageBreak/>
        <w:t>Simple geometric transformations: translation, reflection, rotation, enlargement. Congruence and similarity, including the concept of scale factor of an enlargement.</w:t>
      </w:r>
    </w:p>
    <w:p w:rsidR="00E24466" w:rsidRPr="009928BA" w:rsidRDefault="00E24466" w:rsidP="00E24466">
      <w:pPr>
        <w:pStyle w:val="NormalWeb"/>
        <w:rPr>
          <w:rFonts w:ascii="Comic Sans MS" w:hAnsi="Comic Sans MS"/>
          <w:color w:val="000000"/>
          <w:sz w:val="19"/>
          <w:szCs w:val="19"/>
        </w:rPr>
      </w:pPr>
      <w:r w:rsidRPr="009928BA">
        <w:rPr>
          <w:rFonts w:ascii="Comic Sans MS" w:hAnsi="Comic Sans MS"/>
          <w:color w:val="000000"/>
          <w:sz w:val="19"/>
          <w:szCs w:val="19"/>
        </w:rPr>
        <w:t>The circle, its centre and radius, area and circumference. The terms “arc”, “sector”, “chord”, “tangent” and “segment”.</w:t>
      </w:r>
    </w:p>
    <w:p w:rsidR="00E24466" w:rsidRPr="009928BA" w:rsidRDefault="00E24466" w:rsidP="00E24466">
      <w:pPr>
        <w:pStyle w:val="NormalWeb"/>
        <w:rPr>
          <w:rFonts w:ascii="Comic Sans MS" w:hAnsi="Comic Sans MS"/>
          <w:color w:val="000000"/>
          <w:sz w:val="19"/>
          <w:szCs w:val="19"/>
        </w:rPr>
      </w:pPr>
      <w:r w:rsidRPr="009928BA">
        <w:rPr>
          <w:rFonts w:ascii="Comic Sans MS" w:hAnsi="Comic Sans MS"/>
          <w:color w:val="000000"/>
          <w:sz w:val="19"/>
          <w:szCs w:val="19"/>
        </w:rPr>
        <w:t>Perimeter and area of plane figures. Triangles and quadrilaterals, including parallelograms, rhombuses, rectangles, squares, kites and trapeziums (trapezoids); compound shapes.</w:t>
      </w:r>
    </w:p>
    <w:p w:rsidR="00E24466" w:rsidRPr="009928BA" w:rsidRDefault="00E24466" w:rsidP="00E24466">
      <w:pPr>
        <w:pStyle w:val="Heading4"/>
        <w:rPr>
          <w:rFonts w:ascii="Comic Sans MS" w:hAnsi="Comic Sans MS"/>
          <w:color w:val="000000"/>
          <w:sz w:val="23"/>
          <w:szCs w:val="23"/>
        </w:rPr>
      </w:pPr>
      <w:r w:rsidRPr="009928BA">
        <w:rPr>
          <w:rFonts w:ascii="Comic Sans MS" w:hAnsi="Comic Sans MS"/>
          <w:color w:val="000000"/>
          <w:sz w:val="23"/>
          <w:szCs w:val="23"/>
        </w:rPr>
        <w:t>Statistics</w:t>
      </w:r>
    </w:p>
    <w:p w:rsidR="00E24466" w:rsidRPr="009928BA" w:rsidRDefault="00E24466" w:rsidP="00E24466">
      <w:pPr>
        <w:pStyle w:val="NormalWeb"/>
        <w:rPr>
          <w:rFonts w:ascii="Comic Sans MS" w:hAnsi="Comic Sans MS"/>
          <w:color w:val="000000"/>
          <w:sz w:val="19"/>
          <w:szCs w:val="19"/>
        </w:rPr>
      </w:pPr>
      <w:r w:rsidRPr="009928BA">
        <w:rPr>
          <w:rFonts w:ascii="Comic Sans MS" w:hAnsi="Comic Sans MS"/>
          <w:color w:val="000000"/>
          <w:sz w:val="19"/>
          <w:szCs w:val="19"/>
        </w:rPr>
        <w:t>Descriptive statistics: collection of raw data, display of data in pictorial and diagrammatic forms (for example, pie charts, pictograms, stem and leaf diagrams, bar graphs and line graphs).</w:t>
      </w:r>
    </w:p>
    <w:p w:rsidR="00E24466" w:rsidRPr="009928BA" w:rsidRDefault="00E24466" w:rsidP="00E24466">
      <w:pPr>
        <w:pStyle w:val="NormalWeb"/>
        <w:rPr>
          <w:rFonts w:ascii="Comic Sans MS" w:hAnsi="Comic Sans MS"/>
          <w:color w:val="000000"/>
          <w:sz w:val="19"/>
          <w:szCs w:val="19"/>
        </w:rPr>
      </w:pPr>
      <w:r w:rsidRPr="009928BA">
        <w:rPr>
          <w:rFonts w:ascii="Comic Sans MS" w:hAnsi="Comic Sans MS"/>
          <w:color w:val="000000"/>
          <w:sz w:val="19"/>
          <w:szCs w:val="19"/>
        </w:rPr>
        <w:t>Calculation of simple statistics from discrete data, including mean, median and mode.</w:t>
      </w:r>
    </w:p>
    <w:p w:rsidR="001B227F" w:rsidRDefault="008F6964" w:rsidP="008F6964">
      <w:pPr>
        <w:rPr>
          <w:rFonts w:ascii="Comic Sans MS" w:hAnsi="Comic Sans MS"/>
          <w:u w:val="single"/>
        </w:rPr>
      </w:pPr>
      <w:r w:rsidRPr="008F6964">
        <w:rPr>
          <w:rFonts w:ascii="Arial" w:hAnsi="Arial" w:cs="Arial"/>
        </w:rPr>
        <w:br/>
      </w:r>
    </w:p>
    <w:p w:rsidR="001B227F" w:rsidRDefault="001B227F" w:rsidP="008F6964">
      <w:pPr>
        <w:rPr>
          <w:rFonts w:ascii="Comic Sans MS" w:hAnsi="Comic Sans MS"/>
          <w:u w:val="single"/>
        </w:rPr>
      </w:pPr>
    </w:p>
    <w:p w:rsidR="001B227F" w:rsidRDefault="001B227F" w:rsidP="008F6964">
      <w:pPr>
        <w:rPr>
          <w:rFonts w:ascii="Comic Sans MS" w:hAnsi="Comic Sans MS"/>
          <w:u w:val="single"/>
        </w:rPr>
      </w:pPr>
    </w:p>
    <w:p w:rsidR="001B227F" w:rsidRDefault="001B227F" w:rsidP="008F6964">
      <w:pPr>
        <w:rPr>
          <w:rFonts w:ascii="Comic Sans MS" w:hAnsi="Comic Sans MS"/>
          <w:u w:val="single"/>
        </w:rPr>
      </w:pPr>
    </w:p>
    <w:p w:rsidR="001B227F" w:rsidRDefault="001B227F" w:rsidP="008F6964">
      <w:pPr>
        <w:rPr>
          <w:rFonts w:ascii="Comic Sans MS" w:hAnsi="Comic Sans MS"/>
          <w:u w:val="single"/>
        </w:rPr>
      </w:pPr>
    </w:p>
    <w:p w:rsidR="00DD12A6" w:rsidRDefault="00DD12A6" w:rsidP="008F6964">
      <w:pPr>
        <w:rPr>
          <w:rFonts w:ascii="Comic Sans MS" w:hAnsi="Comic Sans MS"/>
          <w:u w:val="single"/>
        </w:rPr>
      </w:pPr>
    </w:p>
    <w:p w:rsidR="00DD12A6" w:rsidRDefault="00DD12A6" w:rsidP="008F6964">
      <w:pPr>
        <w:rPr>
          <w:rFonts w:ascii="Comic Sans MS" w:hAnsi="Comic Sans MS"/>
          <w:u w:val="single"/>
        </w:rPr>
      </w:pPr>
    </w:p>
    <w:p w:rsidR="00DD12A6" w:rsidRDefault="00DD12A6" w:rsidP="008F6964">
      <w:pPr>
        <w:rPr>
          <w:rFonts w:ascii="Comic Sans MS" w:hAnsi="Comic Sans MS"/>
          <w:u w:val="single"/>
        </w:rPr>
      </w:pPr>
    </w:p>
    <w:p w:rsidR="00DD12A6" w:rsidRDefault="00DD12A6" w:rsidP="008F6964">
      <w:pPr>
        <w:rPr>
          <w:rFonts w:ascii="Comic Sans MS" w:hAnsi="Comic Sans MS"/>
          <w:u w:val="single"/>
        </w:rPr>
      </w:pPr>
    </w:p>
    <w:p w:rsidR="00DD12A6" w:rsidRDefault="00DD12A6" w:rsidP="008F6964">
      <w:pPr>
        <w:rPr>
          <w:rFonts w:ascii="Comic Sans MS" w:hAnsi="Comic Sans MS"/>
          <w:u w:val="single"/>
        </w:rPr>
      </w:pPr>
    </w:p>
    <w:p w:rsidR="00DD12A6" w:rsidRDefault="00DD12A6" w:rsidP="008F6964">
      <w:pPr>
        <w:rPr>
          <w:rFonts w:ascii="Comic Sans MS" w:hAnsi="Comic Sans MS"/>
          <w:u w:val="single"/>
        </w:rPr>
      </w:pPr>
    </w:p>
    <w:p w:rsidR="00DD12A6" w:rsidRDefault="00DD12A6" w:rsidP="008F6964">
      <w:pPr>
        <w:rPr>
          <w:rFonts w:ascii="Comic Sans MS" w:hAnsi="Comic Sans MS"/>
          <w:u w:val="single"/>
        </w:rPr>
      </w:pPr>
    </w:p>
    <w:p w:rsidR="00DD12A6" w:rsidRDefault="00DD12A6" w:rsidP="008F6964">
      <w:pPr>
        <w:rPr>
          <w:rFonts w:ascii="Comic Sans MS" w:hAnsi="Comic Sans MS"/>
          <w:u w:val="single"/>
        </w:rPr>
      </w:pPr>
    </w:p>
    <w:p w:rsidR="001B227F" w:rsidRDefault="001B227F" w:rsidP="008F6964">
      <w:pPr>
        <w:rPr>
          <w:rFonts w:ascii="Comic Sans MS" w:hAnsi="Comic Sans MS"/>
          <w:u w:val="single"/>
        </w:rPr>
      </w:pPr>
    </w:p>
    <w:sectPr w:rsidR="001B227F" w:rsidSect="003840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3131D"/>
    <w:multiLevelType w:val="hybridMultilevel"/>
    <w:tmpl w:val="056EB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BD6CC2"/>
    <w:multiLevelType w:val="hybridMultilevel"/>
    <w:tmpl w:val="70304DD4"/>
    <w:lvl w:ilvl="0" w:tplc="04090011">
      <w:start w:val="1"/>
      <w:numFmt w:val="decimal"/>
      <w:lvlText w:val="%1)"/>
      <w:lvlJc w:val="left"/>
      <w:pPr>
        <w:ind w:left="7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AF223F"/>
    <w:multiLevelType w:val="hybridMultilevel"/>
    <w:tmpl w:val="F9804B7C"/>
    <w:lvl w:ilvl="0" w:tplc="44E43D74">
      <w:start w:val="3"/>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2B8D766B"/>
    <w:multiLevelType w:val="hybridMultilevel"/>
    <w:tmpl w:val="7932DB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514CA1"/>
    <w:multiLevelType w:val="hybridMultilevel"/>
    <w:tmpl w:val="18E0A986"/>
    <w:lvl w:ilvl="0" w:tplc="0BBA56DA">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7413C2"/>
    <w:multiLevelType w:val="hybridMultilevel"/>
    <w:tmpl w:val="6D8C2A4E"/>
    <w:lvl w:ilvl="0" w:tplc="0409000F">
      <w:start w:val="1"/>
      <w:numFmt w:val="decimal"/>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6" w15:restartNumberingAfterBreak="0">
    <w:nsid w:val="56EA2922"/>
    <w:multiLevelType w:val="hybridMultilevel"/>
    <w:tmpl w:val="941EE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8444EE"/>
    <w:multiLevelType w:val="hybridMultilevel"/>
    <w:tmpl w:val="2BF26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D91A2B"/>
    <w:multiLevelType w:val="hybridMultilevel"/>
    <w:tmpl w:val="943655C8"/>
    <w:lvl w:ilvl="0" w:tplc="9F7264D4">
      <w:start w:val="1"/>
      <w:numFmt w:val="decimal"/>
      <w:lvlText w:val="%1)"/>
      <w:lvlJc w:val="left"/>
      <w:pPr>
        <w:ind w:left="720" w:hanging="360"/>
      </w:pPr>
      <w:rPr>
        <w:rFonts w:ascii="Comic Sans MS" w:hAnsi="Comic Sans M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6"/>
  </w:num>
  <w:num w:numId="5">
    <w:abstractNumId w:val="8"/>
  </w:num>
  <w:num w:numId="6">
    <w:abstractNumId w:val="1"/>
  </w:num>
  <w:num w:numId="7">
    <w:abstractNumId w:val="7"/>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964"/>
    <w:rsid w:val="00004597"/>
    <w:rsid w:val="000374D8"/>
    <w:rsid w:val="00050332"/>
    <w:rsid w:val="00063A6B"/>
    <w:rsid w:val="0008396C"/>
    <w:rsid w:val="00107893"/>
    <w:rsid w:val="00166C1A"/>
    <w:rsid w:val="001720B2"/>
    <w:rsid w:val="00181CA4"/>
    <w:rsid w:val="0018614E"/>
    <w:rsid w:val="001A1900"/>
    <w:rsid w:val="001A7004"/>
    <w:rsid w:val="001B227F"/>
    <w:rsid w:val="001B62E4"/>
    <w:rsid w:val="001D6E3F"/>
    <w:rsid w:val="001E2161"/>
    <w:rsid w:val="001F54D8"/>
    <w:rsid w:val="001F558B"/>
    <w:rsid w:val="00207997"/>
    <w:rsid w:val="002316CA"/>
    <w:rsid w:val="00256AFF"/>
    <w:rsid w:val="002C3E96"/>
    <w:rsid w:val="002D3C1B"/>
    <w:rsid w:val="002F5C66"/>
    <w:rsid w:val="002F7ACE"/>
    <w:rsid w:val="00306789"/>
    <w:rsid w:val="0032247D"/>
    <w:rsid w:val="003608D7"/>
    <w:rsid w:val="0038401F"/>
    <w:rsid w:val="003A531B"/>
    <w:rsid w:val="003C26FE"/>
    <w:rsid w:val="003D1C34"/>
    <w:rsid w:val="003D708C"/>
    <w:rsid w:val="003F748E"/>
    <w:rsid w:val="00436DF0"/>
    <w:rsid w:val="004536A2"/>
    <w:rsid w:val="004937CC"/>
    <w:rsid w:val="004B2D22"/>
    <w:rsid w:val="004D3988"/>
    <w:rsid w:val="004E25F2"/>
    <w:rsid w:val="005351C8"/>
    <w:rsid w:val="00541134"/>
    <w:rsid w:val="005446D5"/>
    <w:rsid w:val="00555661"/>
    <w:rsid w:val="005A551C"/>
    <w:rsid w:val="0061543B"/>
    <w:rsid w:val="006C3B03"/>
    <w:rsid w:val="00715A98"/>
    <w:rsid w:val="00720277"/>
    <w:rsid w:val="00720B53"/>
    <w:rsid w:val="0078389F"/>
    <w:rsid w:val="00801D97"/>
    <w:rsid w:val="0081515A"/>
    <w:rsid w:val="0081631A"/>
    <w:rsid w:val="008750E1"/>
    <w:rsid w:val="008A2A07"/>
    <w:rsid w:val="008F6964"/>
    <w:rsid w:val="00911EA5"/>
    <w:rsid w:val="009127A2"/>
    <w:rsid w:val="00914CEF"/>
    <w:rsid w:val="0097672E"/>
    <w:rsid w:val="0099166E"/>
    <w:rsid w:val="00992194"/>
    <w:rsid w:val="009928BA"/>
    <w:rsid w:val="00995459"/>
    <w:rsid w:val="009B2431"/>
    <w:rsid w:val="009E353E"/>
    <w:rsid w:val="009E7F2F"/>
    <w:rsid w:val="009F3F66"/>
    <w:rsid w:val="00A556E5"/>
    <w:rsid w:val="00AA42CC"/>
    <w:rsid w:val="00B734CB"/>
    <w:rsid w:val="00BB5582"/>
    <w:rsid w:val="00BF163B"/>
    <w:rsid w:val="00C04F41"/>
    <w:rsid w:val="00C4465F"/>
    <w:rsid w:val="00C728AA"/>
    <w:rsid w:val="00C72A0C"/>
    <w:rsid w:val="00C72DAA"/>
    <w:rsid w:val="00C87273"/>
    <w:rsid w:val="00CC2DAB"/>
    <w:rsid w:val="00CE4661"/>
    <w:rsid w:val="00D00A78"/>
    <w:rsid w:val="00D47FB8"/>
    <w:rsid w:val="00D901A5"/>
    <w:rsid w:val="00DA0C90"/>
    <w:rsid w:val="00DC361A"/>
    <w:rsid w:val="00DD12A6"/>
    <w:rsid w:val="00E02798"/>
    <w:rsid w:val="00E06ACE"/>
    <w:rsid w:val="00E24466"/>
    <w:rsid w:val="00E3488A"/>
    <w:rsid w:val="00E37BB3"/>
    <w:rsid w:val="00E71632"/>
    <w:rsid w:val="00E90355"/>
    <w:rsid w:val="00EA1492"/>
    <w:rsid w:val="00EA5EF8"/>
    <w:rsid w:val="00F47CCD"/>
    <w:rsid w:val="00F8159A"/>
    <w:rsid w:val="00FE2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AA99B"/>
  <w15:docId w15:val="{C4798337-9D1E-41D9-B963-53D07F0A9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01F"/>
    <w:pPr>
      <w:spacing w:after="200" w:line="276" w:lineRule="auto"/>
    </w:pPr>
    <w:rPr>
      <w:sz w:val="22"/>
      <w:szCs w:val="22"/>
    </w:rPr>
  </w:style>
  <w:style w:type="paragraph" w:styleId="Heading3">
    <w:name w:val="heading 3"/>
    <w:basedOn w:val="Normal"/>
    <w:link w:val="Heading3Char"/>
    <w:qFormat/>
    <w:rsid w:val="00E24466"/>
    <w:pPr>
      <w:spacing w:before="100" w:beforeAutospacing="1" w:after="100" w:afterAutospacing="1" w:line="240" w:lineRule="auto"/>
      <w:ind w:left="1200"/>
      <w:outlineLvl w:val="2"/>
    </w:pPr>
    <w:rPr>
      <w:rFonts w:ascii="Times New Roman" w:eastAsia="Times New Roman" w:hAnsi="Times New Roman"/>
      <w:b/>
      <w:bCs/>
      <w:sz w:val="31"/>
      <w:szCs w:val="31"/>
    </w:rPr>
  </w:style>
  <w:style w:type="paragraph" w:styleId="Heading4">
    <w:name w:val="heading 4"/>
    <w:basedOn w:val="Normal"/>
    <w:next w:val="Normal"/>
    <w:link w:val="Heading4Char"/>
    <w:qFormat/>
    <w:rsid w:val="00E24466"/>
    <w:pPr>
      <w:keepNext/>
      <w:spacing w:before="240" w:after="60" w:line="240" w:lineRule="auto"/>
      <w:outlineLvl w:val="3"/>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4536A2"/>
    <w:rPr>
      <w:color w:val="2A5187"/>
      <w:u w:val="single"/>
    </w:rPr>
  </w:style>
  <w:style w:type="character" w:customStyle="1" w:styleId="Heading3Char">
    <w:name w:val="Heading 3 Char"/>
    <w:link w:val="Heading3"/>
    <w:rsid w:val="00E24466"/>
    <w:rPr>
      <w:rFonts w:ascii="Times New Roman" w:eastAsia="Times New Roman" w:hAnsi="Times New Roman"/>
      <w:b/>
      <w:bCs/>
      <w:sz w:val="31"/>
      <w:szCs w:val="31"/>
    </w:rPr>
  </w:style>
  <w:style w:type="character" w:customStyle="1" w:styleId="Heading4Char">
    <w:name w:val="Heading 4 Char"/>
    <w:link w:val="Heading4"/>
    <w:rsid w:val="00E24466"/>
    <w:rPr>
      <w:rFonts w:ascii="Times New Roman" w:eastAsia="Times New Roman" w:hAnsi="Times New Roman"/>
      <w:b/>
      <w:bCs/>
      <w:sz w:val="28"/>
      <w:szCs w:val="28"/>
    </w:rPr>
  </w:style>
  <w:style w:type="paragraph" w:styleId="NormalWeb">
    <w:name w:val="Normal (Web)"/>
    <w:basedOn w:val="Normal"/>
    <w:rsid w:val="00E24466"/>
    <w:pPr>
      <w:spacing w:before="100" w:beforeAutospacing="1" w:after="100" w:afterAutospacing="1" w:line="240" w:lineRule="auto"/>
      <w:ind w:left="1200"/>
    </w:pPr>
    <w:rPr>
      <w:rFonts w:ascii="Times New Roman" w:eastAsia="Times New Roman" w:hAnsi="Times New Roman"/>
      <w:sz w:val="24"/>
      <w:szCs w:val="24"/>
    </w:rPr>
  </w:style>
  <w:style w:type="character" w:styleId="Emphasis">
    <w:name w:val="Emphasis"/>
    <w:qFormat/>
    <w:rsid w:val="00E24466"/>
    <w:rPr>
      <w:i/>
      <w:iCs/>
    </w:rPr>
  </w:style>
  <w:style w:type="paragraph" w:styleId="ListParagraph">
    <w:name w:val="List Paragraph"/>
    <w:basedOn w:val="Normal"/>
    <w:uiPriority w:val="34"/>
    <w:qFormat/>
    <w:rsid w:val="005351C8"/>
    <w:pPr>
      <w:ind w:left="720"/>
      <w:contextualSpacing/>
    </w:pPr>
  </w:style>
  <w:style w:type="character" w:styleId="CommentReference">
    <w:name w:val="annotation reference"/>
    <w:basedOn w:val="DefaultParagraphFont"/>
    <w:uiPriority w:val="99"/>
    <w:semiHidden/>
    <w:unhideWhenUsed/>
    <w:rsid w:val="00D47FB8"/>
    <w:rPr>
      <w:sz w:val="16"/>
      <w:szCs w:val="16"/>
    </w:rPr>
  </w:style>
  <w:style w:type="paragraph" w:styleId="CommentText">
    <w:name w:val="annotation text"/>
    <w:basedOn w:val="Normal"/>
    <w:link w:val="CommentTextChar"/>
    <w:uiPriority w:val="99"/>
    <w:semiHidden/>
    <w:unhideWhenUsed/>
    <w:rsid w:val="00D47FB8"/>
    <w:pPr>
      <w:spacing w:line="240" w:lineRule="auto"/>
    </w:pPr>
    <w:rPr>
      <w:sz w:val="20"/>
      <w:szCs w:val="20"/>
    </w:rPr>
  </w:style>
  <w:style w:type="character" w:customStyle="1" w:styleId="CommentTextChar">
    <w:name w:val="Comment Text Char"/>
    <w:basedOn w:val="DefaultParagraphFont"/>
    <w:link w:val="CommentText"/>
    <w:uiPriority w:val="99"/>
    <w:semiHidden/>
    <w:rsid w:val="00D47FB8"/>
  </w:style>
  <w:style w:type="paragraph" w:styleId="CommentSubject">
    <w:name w:val="annotation subject"/>
    <w:basedOn w:val="CommentText"/>
    <w:next w:val="CommentText"/>
    <w:link w:val="CommentSubjectChar"/>
    <w:uiPriority w:val="99"/>
    <w:semiHidden/>
    <w:unhideWhenUsed/>
    <w:rsid w:val="00D47FB8"/>
    <w:rPr>
      <w:b/>
      <w:bCs/>
    </w:rPr>
  </w:style>
  <w:style w:type="character" w:customStyle="1" w:styleId="CommentSubjectChar">
    <w:name w:val="Comment Subject Char"/>
    <w:basedOn w:val="CommentTextChar"/>
    <w:link w:val="CommentSubject"/>
    <w:uiPriority w:val="99"/>
    <w:semiHidden/>
    <w:rsid w:val="00D47FB8"/>
    <w:rPr>
      <w:b/>
      <w:bCs/>
    </w:rPr>
  </w:style>
  <w:style w:type="paragraph" w:styleId="BalloonText">
    <w:name w:val="Balloon Text"/>
    <w:basedOn w:val="Normal"/>
    <w:link w:val="BalloonTextChar"/>
    <w:uiPriority w:val="99"/>
    <w:semiHidden/>
    <w:unhideWhenUsed/>
    <w:rsid w:val="00D47F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FB8"/>
    <w:rPr>
      <w:rFonts w:ascii="Tahoma" w:hAnsi="Tahoma" w:cs="Tahoma"/>
      <w:sz w:val="16"/>
      <w:szCs w:val="16"/>
    </w:rPr>
  </w:style>
  <w:style w:type="paragraph" w:customStyle="1" w:styleId="Default">
    <w:name w:val="Default"/>
    <w:rsid w:val="0008396C"/>
    <w:pPr>
      <w:autoSpaceDE w:val="0"/>
      <w:autoSpaceDN w:val="0"/>
      <w:adjustRightInd w:val="0"/>
    </w:pPr>
    <w:rPr>
      <w:rFonts w:ascii="Myriad Pro" w:hAnsi="Myriad Pro" w:cs="Myriad Pro"/>
      <w:color w:val="000000"/>
      <w:sz w:val="24"/>
      <w:szCs w:val="24"/>
    </w:rPr>
  </w:style>
  <w:style w:type="paragraph" w:customStyle="1" w:styleId="Pa5">
    <w:name w:val="Pa5"/>
    <w:basedOn w:val="Default"/>
    <w:next w:val="Default"/>
    <w:uiPriority w:val="99"/>
    <w:rsid w:val="00D901A5"/>
    <w:pPr>
      <w:spacing w:line="19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223975">
      <w:bodyDiv w:val="1"/>
      <w:marLeft w:val="0"/>
      <w:marRight w:val="0"/>
      <w:marTop w:val="0"/>
      <w:marBottom w:val="0"/>
      <w:divBdr>
        <w:top w:val="none" w:sz="0" w:space="0" w:color="auto"/>
        <w:left w:val="none" w:sz="0" w:space="0" w:color="auto"/>
        <w:bottom w:val="none" w:sz="0" w:space="0" w:color="auto"/>
        <w:right w:val="none" w:sz="0" w:space="0" w:color="auto"/>
      </w:divBdr>
      <w:divsChild>
        <w:div w:id="708191970">
          <w:marLeft w:val="0"/>
          <w:marRight w:val="0"/>
          <w:marTop w:val="0"/>
          <w:marBottom w:val="0"/>
          <w:divBdr>
            <w:top w:val="none" w:sz="0" w:space="0" w:color="auto"/>
            <w:left w:val="none" w:sz="0" w:space="0" w:color="auto"/>
            <w:bottom w:val="none" w:sz="0" w:space="0" w:color="auto"/>
            <w:right w:val="none" w:sz="0" w:space="0" w:color="auto"/>
          </w:divBdr>
          <w:divsChild>
            <w:div w:id="1365247891">
              <w:marLeft w:val="0"/>
              <w:marRight w:val="0"/>
              <w:marTop w:val="0"/>
              <w:marBottom w:val="0"/>
              <w:divBdr>
                <w:top w:val="none" w:sz="0" w:space="0" w:color="auto"/>
                <w:left w:val="none" w:sz="0" w:space="0" w:color="auto"/>
                <w:bottom w:val="none" w:sz="0" w:space="0" w:color="auto"/>
                <w:right w:val="none" w:sz="0" w:space="0" w:color="auto"/>
              </w:divBdr>
              <w:divsChild>
                <w:div w:id="127865349">
                  <w:marLeft w:val="0"/>
                  <w:marRight w:val="0"/>
                  <w:marTop w:val="0"/>
                  <w:marBottom w:val="0"/>
                  <w:divBdr>
                    <w:top w:val="none" w:sz="0" w:space="0" w:color="auto"/>
                    <w:left w:val="none" w:sz="0" w:space="0" w:color="auto"/>
                    <w:bottom w:val="none" w:sz="0" w:space="0" w:color="auto"/>
                    <w:right w:val="none" w:sz="0" w:space="0" w:color="auto"/>
                  </w:divBdr>
                  <w:divsChild>
                    <w:div w:id="479619860">
                      <w:marLeft w:val="0"/>
                      <w:marRight w:val="0"/>
                      <w:marTop w:val="0"/>
                      <w:marBottom w:val="0"/>
                      <w:divBdr>
                        <w:top w:val="none" w:sz="0" w:space="0" w:color="auto"/>
                        <w:left w:val="none" w:sz="0" w:space="0" w:color="auto"/>
                        <w:bottom w:val="none" w:sz="0" w:space="0" w:color="auto"/>
                        <w:right w:val="none" w:sz="0" w:space="0" w:color="auto"/>
                      </w:divBdr>
                      <w:divsChild>
                        <w:div w:id="1835532462">
                          <w:marLeft w:val="0"/>
                          <w:marRight w:val="0"/>
                          <w:marTop w:val="0"/>
                          <w:marBottom w:val="0"/>
                          <w:divBdr>
                            <w:top w:val="none" w:sz="0" w:space="0" w:color="auto"/>
                            <w:left w:val="none" w:sz="0" w:space="0" w:color="auto"/>
                            <w:bottom w:val="none" w:sz="0" w:space="0" w:color="auto"/>
                            <w:right w:val="none" w:sz="0" w:space="0" w:color="auto"/>
                          </w:divBdr>
                          <w:divsChild>
                            <w:div w:id="878860510">
                              <w:marLeft w:val="0"/>
                              <w:marRight w:val="0"/>
                              <w:marTop w:val="0"/>
                              <w:marBottom w:val="0"/>
                              <w:divBdr>
                                <w:top w:val="none" w:sz="0" w:space="0" w:color="auto"/>
                                <w:left w:val="none" w:sz="0" w:space="0" w:color="auto"/>
                                <w:bottom w:val="none" w:sz="0" w:space="0" w:color="auto"/>
                                <w:right w:val="none" w:sz="0" w:space="0" w:color="auto"/>
                              </w:divBdr>
                              <w:divsChild>
                                <w:div w:id="1818109839">
                                  <w:marLeft w:val="0"/>
                                  <w:marRight w:val="0"/>
                                  <w:marTop w:val="0"/>
                                  <w:marBottom w:val="0"/>
                                  <w:divBdr>
                                    <w:top w:val="none" w:sz="0" w:space="0" w:color="auto"/>
                                    <w:left w:val="none" w:sz="0" w:space="0" w:color="auto"/>
                                    <w:bottom w:val="none" w:sz="0" w:space="0" w:color="auto"/>
                                    <w:right w:val="none" w:sz="0" w:space="0" w:color="auto"/>
                                  </w:divBdr>
                                  <w:divsChild>
                                    <w:div w:id="1575236484">
                                      <w:marLeft w:val="0"/>
                                      <w:marRight w:val="0"/>
                                      <w:marTop w:val="0"/>
                                      <w:marBottom w:val="0"/>
                                      <w:divBdr>
                                        <w:top w:val="none" w:sz="0" w:space="0" w:color="auto"/>
                                        <w:left w:val="none" w:sz="0" w:space="0" w:color="auto"/>
                                        <w:bottom w:val="none" w:sz="0" w:space="0" w:color="auto"/>
                                        <w:right w:val="none" w:sz="0" w:space="0" w:color="auto"/>
                                      </w:divBdr>
                                      <w:divsChild>
                                        <w:div w:id="1917208827">
                                          <w:marLeft w:val="0"/>
                                          <w:marRight w:val="0"/>
                                          <w:marTop w:val="0"/>
                                          <w:marBottom w:val="0"/>
                                          <w:divBdr>
                                            <w:top w:val="none" w:sz="0" w:space="0" w:color="auto"/>
                                            <w:left w:val="none" w:sz="0" w:space="0" w:color="auto"/>
                                            <w:bottom w:val="none" w:sz="0" w:space="0" w:color="auto"/>
                                            <w:right w:val="none" w:sz="0" w:space="0" w:color="auto"/>
                                          </w:divBdr>
                                          <w:divsChild>
                                            <w:div w:id="1292594688">
                                              <w:blockQuote w:val="1"/>
                                              <w:marLeft w:val="720"/>
                                              <w:marRight w:val="0"/>
                                              <w:marTop w:val="0"/>
                                              <w:marBottom w:val="0"/>
                                              <w:divBdr>
                                                <w:top w:val="none" w:sz="0" w:space="0" w:color="auto"/>
                                                <w:left w:val="none" w:sz="0" w:space="0" w:color="auto"/>
                                                <w:bottom w:val="none" w:sz="0" w:space="0" w:color="auto"/>
                                                <w:right w:val="none" w:sz="0" w:space="0" w:color="auto"/>
                                              </w:divBdr>
                                              <w:divsChild>
                                                <w:div w:id="1382946653">
                                                  <w:blockQuote w:val="1"/>
                                                  <w:marLeft w:val="720"/>
                                                  <w:marRight w:val="0"/>
                                                  <w:marTop w:val="0"/>
                                                  <w:marBottom w:val="0"/>
                                                  <w:divBdr>
                                                    <w:top w:val="none" w:sz="0" w:space="0" w:color="auto"/>
                                                    <w:left w:val="none" w:sz="0" w:space="0" w:color="auto"/>
                                                    <w:bottom w:val="none" w:sz="0" w:space="0" w:color="auto"/>
                                                    <w:right w:val="none" w:sz="0" w:space="0" w:color="auto"/>
                                                  </w:divBdr>
                                                  <w:divsChild>
                                                    <w:div w:id="1904874359">
                                                      <w:blockQuote w:val="1"/>
                                                      <w:marLeft w:val="720"/>
                                                      <w:marRight w:val="0"/>
                                                      <w:marTop w:val="0"/>
                                                      <w:marBottom w:val="0"/>
                                                      <w:divBdr>
                                                        <w:top w:val="none" w:sz="0" w:space="0" w:color="auto"/>
                                                        <w:left w:val="none" w:sz="0" w:space="0" w:color="auto"/>
                                                        <w:bottom w:val="none" w:sz="0" w:space="0" w:color="auto"/>
                                                        <w:right w:val="none" w:sz="0" w:space="0" w:color="auto"/>
                                                      </w:divBdr>
                                                      <w:divsChild>
                                                        <w:div w:id="803236010">
                                                          <w:blockQuote w:val="1"/>
                                                          <w:marLeft w:val="720"/>
                                                          <w:marRight w:val="0"/>
                                                          <w:marTop w:val="0"/>
                                                          <w:marBottom w:val="0"/>
                                                          <w:divBdr>
                                                            <w:top w:val="none" w:sz="0" w:space="0" w:color="auto"/>
                                                            <w:left w:val="none" w:sz="0" w:space="0" w:color="auto"/>
                                                            <w:bottom w:val="none" w:sz="0" w:space="0" w:color="auto"/>
                                                            <w:right w:val="none" w:sz="0" w:space="0" w:color="auto"/>
                                                          </w:divBdr>
                                                          <w:divsChild>
                                                            <w:div w:id="428815942">
                                                              <w:blockQuote w:val="1"/>
                                                              <w:marLeft w:val="720"/>
                                                              <w:marRight w:val="0"/>
                                                              <w:marTop w:val="0"/>
                                                              <w:marBottom w:val="0"/>
                                                              <w:divBdr>
                                                                <w:top w:val="none" w:sz="0" w:space="0" w:color="auto"/>
                                                                <w:left w:val="none" w:sz="0" w:space="0" w:color="auto"/>
                                                                <w:bottom w:val="none" w:sz="0" w:space="0" w:color="auto"/>
                                                                <w:right w:val="none" w:sz="0" w:space="0" w:color="auto"/>
                                                              </w:divBdr>
                                                              <w:divsChild>
                                                                <w:div w:id="443890769">
                                                                  <w:blockQuote w:val="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Henrico County Public Schools</Company>
  <LinksUpToDate>false</LinksUpToDate>
  <CharactersWithSpaces>3804</CharactersWithSpaces>
  <SharedDoc>false</SharedDoc>
  <HLinks>
    <vt:vector size="6" baseType="variant">
      <vt:variant>
        <vt:i4>196671</vt:i4>
      </vt:variant>
      <vt:variant>
        <vt:i4>0</vt:i4>
      </vt:variant>
      <vt:variant>
        <vt:i4>0</vt:i4>
      </vt:variant>
      <vt:variant>
        <vt:i4>5</vt:i4>
      </vt:variant>
      <vt:variant>
        <vt:lpwstr>mailto:wpschwieder@henrico.k12.va.us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Authorized User</dc:creator>
  <cp:lastModifiedBy>Kofi A. Acheampong (kaacheampong)</cp:lastModifiedBy>
  <cp:revision>6</cp:revision>
  <dcterms:created xsi:type="dcterms:W3CDTF">2016-08-09T17:14:00Z</dcterms:created>
  <dcterms:modified xsi:type="dcterms:W3CDTF">2018-06-15T14:06:00Z</dcterms:modified>
</cp:coreProperties>
</file>