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t xml:space="preserve">IB- DP English 11</w:t>
      </w:r>
    </w:p>
    <w:p w:rsidR="00000000" w:rsidDel="00000000" w:rsidP="00000000" w:rsidRDefault="00000000" w:rsidRPr="00000000" w14:paraId="00000001">
      <w:pPr>
        <w:contextualSpacing w:val="0"/>
        <w:rPr/>
      </w:pPr>
      <w:r w:rsidDel="00000000" w:rsidR="00000000" w:rsidRPr="00000000">
        <w:rPr>
          <w:rtl w:val="0"/>
        </w:rPr>
        <w:t xml:space="preserve">Presumed Skills and Knowledge</w:t>
      </w:r>
    </w:p>
    <w:p w:rsidR="00000000" w:rsidDel="00000000" w:rsidP="00000000" w:rsidRDefault="00000000" w:rsidRPr="00000000" w14:paraId="00000002">
      <w:pPr>
        <w:contextualSpacing w:val="0"/>
        <w:rPr/>
      </w:pPr>
      <w:r w:rsidDel="00000000" w:rsidR="00000000" w:rsidRPr="00000000">
        <w:rPr>
          <w:rtl w:val="0"/>
        </w:rPr>
        <w:t xml:space="preserve">Mr. Sean Young</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Welcome to English 11! The following is a list of skills and knowledge that you should already have. Each item or skill in the list is something that has already been taught to you at some point, and it is my expectation that you know it. If you do not yet feel comfortable with some of these skills, or your understanding of some of the concepts, that is ok. It just means that you need to either 1) get cracking on your study and practice, or 2) make sure that you use your teacher (me!) to get guidance and clarification. </w:t>
      </w:r>
    </w:p>
    <w:p w:rsidR="00000000" w:rsidDel="00000000" w:rsidP="00000000" w:rsidRDefault="00000000" w:rsidRPr="00000000" w14:paraId="00000005">
      <w:pPr>
        <w:numPr>
          <w:ilvl w:val="0"/>
          <w:numId w:val="1"/>
        </w:numPr>
        <w:ind w:left="720" w:hanging="360"/>
        <w:contextualSpacing w:val="1"/>
        <w:rPr>
          <w:u w:val="none"/>
        </w:rPr>
      </w:pPr>
      <w:r w:rsidDel="00000000" w:rsidR="00000000" w:rsidRPr="00000000">
        <w:rPr>
          <w:rtl w:val="0"/>
        </w:rPr>
        <w:t xml:space="preserve">What constitutes as plagiarism and cheating. If you have ANY questions about this, please ask them early and often. It is imperative that you avoid even the slightest perception of academic dishonesty.</w:t>
      </w:r>
    </w:p>
    <w:p w:rsidR="00000000" w:rsidDel="00000000" w:rsidP="00000000" w:rsidRDefault="00000000" w:rsidRPr="00000000" w14:paraId="00000006">
      <w:pPr>
        <w:numPr>
          <w:ilvl w:val="0"/>
          <w:numId w:val="1"/>
        </w:numPr>
        <w:ind w:left="720" w:hanging="360"/>
        <w:contextualSpacing w:val="1"/>
        <w:rPr>
          <w:u w:val="none"/>
        </w:rPr>
      </w:pPr>
      <w:r w:rsidDel="00000000" w:rsidR="00000000" w:rsidRPr="00000000">
        <w:rPr>
          <w:rtl w:val="0"/>
        </w:rPr>
        <w:t xml:space="preserve">How to write a thesis statement that is logical, coherent, and focused. </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How to organize an essay appropriately, including introduction, body, and conclusion (not a basic five-paragraph theme)</w:t>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Basic grammar skills such as the construction of complete sentences, subject-verb agreement, and pronoun-antecedent agreement. This skill entails being able to recognize and avoid run-on sentences and sentence fragments.</w:t>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How to properly format an essay in MLA style - this includes in-text citations, Works Cited page, AND the formatting of the document as a whole. (this includes the difference between a headER and a headING)</w:t>
      </w:r>
    </w:p>
    <w:p w:rsidR="00000000" w:rsidDel="00000000" w:rsidP="00000000" w:rsidRDefault="00000000" w:rsidRPr="00000000" w14:paraId="0000000A">
      <w:pPr>
        <w:numPr>
          <w:ilvl w:val="0"/>
          <w:numId w:val="1"/>
        </w:numPr>
        <w:ind w:left="720" w:hanging="360"/>
        <w:contextualSpacing w:val="1"/>
        <w:rPr>
          <w:u w:val="none"/>
        </w:rPr>
      </w:pPr>
      <w:r w:rsidDel="00000000" w:rsidR="00000000" w:rsidRPr="00000000">
        <w:rPr>
          <w:rtl w:val="0"/>
        </w:rPr>
        <w:t xml:space="preserve">Ability to properly employ the “Do’s and Don’t’s” handout so that you do not incorporate in your own writing many common problems of grammar, logic, and meaning.</w:t>
      </w:r>
    </w:p>
    <w:p w:rsidR="00000000" w:rsidDel="00000000" w:rsidP="00000000" w:rsidRDefault="00000000" w:rsidRPr="00000000" w14:paraId="0000000B">
      <w:pPr>
        <w:numPr>
          <w:ilvl w:val="0"/>
          <w:numId w:val="1"/>
        </w:numPr>
        <w:ind w:left="720" w:hanging="360"/>
        <w:contextualSpacing w:val="1"/>
        <w:rPr>
          <w:u w:val="none"/>
        </w:rPr>
      </w:pPr>
      <w:r w:rsidDel="00000000" w:rsidR="00000000" w:rsidRPr="00000000">
        <w:rPr>
          <w:rtl w:val="0"/>
        </w:rPr>
        <w:t xml:space="preserve">How to identify in a literary text basic rhetorical strategies (also called literary strategies) such as metaphor, simile, symbol, tone, voice, irony, and imagery. (This is Not by any means a complete list, but it should serve to alert you that you need to retain ALL of the knowledge you have been taught about literary strategies!)</w:t>
      </w:r>
    </w:p>
    <w:p w:rsidR="00000000" w:rsidDel="00000000" w:rsidP="00000000" w:rsidRDefault="00000000" w:rsidRPr="00000000" w14:paraId="0000000C">
      <w:pPr>
        <w:numPr>
          <w:ilvl w:val="0"/>
          <w:numId w:val="1"/>
        </w:numPr>
        <w:ind w:left="720" w:hanging="360"/>
        <w:contextualSpacing w:val="1"/>
        <w:rPr>
          <w:u w:val="none"/>
        </w:rPr>
      </w:pPr>
      <w:r w:rsidDel="00000000" w:rsidR="00000000" w:rsidRPr="00000000">
        <w:rPr>
          <w:rtl w:val="0"/>
        </w:rPr>
        <w:t xml:space="preserve">How to annotate a text effectively to enhance your understanding of that text in terms not only of its meaning but also of what techniques the author used in order to create that meaning.</w:t>
      </w:r>
    </w:p>
    <w:p w:rsidR="00000000" w:rsidDel="00000000" w:rsidP="00000000" w:rsidRDefault="00000000" w:rsidRPr="00000000" w14:paraId="0000000D">
      <w:pPr>
        <w:numPr>
          <w:ilvl w:val="1"/>
          <w:numId w:val="1"/>
        </w:numPr>
        <w:ind w:left="1440" w:hanging="360"/>
        <w:contextualSpacing w:val="1"/>
        <w:rPr>
          <w:u w:val="none"/>
        </w:rPr>
      </w:pPr>
      <w:r w:rsidDel="00000000" w:rsidR="00000000" w:rsidRPr="00000000">
        <w:rPr>
          <w:rtl w:val="0"/>
        </w:rPr>
        <w:t xml:space="preserve">That you should annotate your text AS YOU READ IT - not immediately before the annotations are due.</w:t>
      </w:r>
    </w:p>
    <w:p w:rsidR="00000000" w:rsidDel="00000000" w:rsidP="00000000" w:rsidRDefault="00000000" w:rsidRPr="00000000" w14:paraId="0000000E">
      <w:pPr>
        <w:numPr>
          <w:ilvl w:val="0"/>
          <w:numId w:val="1"/>
        </w:numPr>
        <w:ind w:left="720" w:hanging="360"/>
        <w:contextualSpacing w:val="1"/>
        <w:rPr>
          <w:u w:val="none"/>
        </w:rPr>
      </w:pPr>
      <w:r w:rsidDel="00000000" w:rsidR="00000000" w:rsidRPr="00000000">
        <w:rPr>
          <w:rtl w:val="0"/>
        </w:rPr>
        <w:t xml:space="preserve">How to contribute to class discussion effectively by listening carefully to classmates, volunteering your own ideas, providing textual references either to refute or to support ideas which have already been offered, and showing respect to all other speakers.</w:t>
      </w:r>
    </w:p>
    <w:p w:rsidR="00000000" w:rsidDel="00000000" w:rsidP="00000000" w:rsidRDefault="00000000" w:rsidRPr="00000000" w14:paraId="0000000F">
      <w:pPr>
        <w:numPr>
          <w:ilvl w:val="0"/>
          <w:numId w:val="1"/>
        </w:numPr>
        <w:ind w:left="720" w:hanging="360"/>
        <w:contextualSpacing w:val="1"/>
        <w:rPr>
          <w:u w:val="none"/>
        </w:rPr>
      </w:pPr>
      <w:r w:rsidDel="00000000" w:rsidR="00000000" w:rsidRPr="00000000">
        <w:rPr>
          <w:rtl w:val="0"/>
        </w:rPr>
        <w:t xml:space="preserve">How to meet deadlines.</w:t>
      </w:r>
    </w:p>
    <w:p w:rsidR="00000000" w:rsidDel="00000000" w:rsidP="00000000" w:rsidRDefault="00000000" w:rsidRPr="00000000" w14:paraId="00000010">
      <w:pPr>
        <w:numPr>
          <w:ilvl w:val="0"/>
          <w:numId w:val="1"/>
        </w:numPr>
        <w:ind w:left="720" w:hanging="360"/>
        <w:contextualSpacing w:val="1"/>
        <w:rPr>
          <w:u w:val="none"/>
        </w:rPr>
      </w:pPr>
      <w:r w:rsidDel="00000000" w:rsidR="00000000" w:rsidRPr="00000000">
        <w:rPr>
          <w:rtl w:val="0"/>
        </w:rPr>
        <w:t xml:space="preserve">How to follow instructions. This includes reading written directions and then following those written directions. </w:t>
      </w:r>
    </w:p>
    <w:p w:rsidR="00000000" w:rsidDel="00000000" w:rsidP="00000000" w:rsidRDefault="00000000" w:rsidRPr="00000000" w14:paraId="00000011">
      <w:pPr>
        <w:numPr>
          <w:ilvl w:val="0"/>
          <w:numId w:val="1"/>
        </w:numPr>
        <w:ind w:left="720" w:hanging="360"/>
        <w:contextualSpacing w:val="1"/>
        <w:rPr>
          <w:u w:val="none"/>
        </w:rPr>
      </w:pPr>
      <w:r w:rsidDel="00000000" w:rsidR="00000000" w:rsidRPr="00000000">
        <w:rPr>
          <w:rtl w:val="0"/>
        </w:rPr>
        <w:t xml:space="preserve">To always look on the back of a handout or assignment. </w:t>
      </w:r>
    </w:p>
    <w:p w:rsidR="00000000" w:rsidDel="00000000" w:rsidP="00000000" w:rsidRDefault="00000000" w:rsidRPr="00000000" w14:paraId="00000012">
      <w:pPr>
        <w:numPr>
          <w:ilvl w:val="0"/>
          <w:numId w:val="1"/>
        </w:numPr>
        <w:ind w:left="720" w:hanging="360"/>
        <w:contextualSpacing w:val="1"/>
        <w:rPr>
          <w:u w:val="none"/>
        </w:rPr>
      </w:pPr>
      <w:r w:rsidDel="00000000" w:rsidR="00000000" w:rsidRPr="00000000">
        <w:rPr>
          <w:rtl w:val="0"/>
        </w:rPr>
        <w:t xml:space="preserve">How to keep track of all assignments.</w:t>
      </w:r>
    </w:p>
    <w:p w:rsidR="00000000" w:rsidDel="00000000" w:rsidP="00000000" w:rsidRDefault="00000000" w:rsidRPr="00000000" w14:paraId="00000013">
      <w:pPr>
        <w:numPr>
          <w:ilvl w:val="0"/>
          <w:numId w:val="1"/>
        </w:numPr>
        <w:ind w:left="720" w:hanging="360"/>
        <w:contextualSpacing w:val="1"/>
        <w:rPr>
          <w:u w:val="none"/>
        </w:rPr>
      </w:pPr>
      <w:r w:rsidDel="00000000" w:rsidR="00000000" w:rsidRPr="00000000">
        <w:rPr>
          <w:rtl w:val="0"/>
        </w:rPr>
        <w:t xml:space="preserve">That you are expected to take notes EVERY class, even if I don’t tell you. </w:t>
      </w:r>
    </w:p>
    <w:p w:rsidR="00000000" w:rsidDel="00000000" w:rsidP="00000000" w:rsidRDefault="00000000" w:rsidRPr="00000000" w14:paraId="00000014">
      <w:pPr>
        <w:numPr>
          <w:ilvl w:val="1"/>
          <w:numId w:val="1"/>
        </w:numPr>
        <w:ind w:left="1440" w:hanging="360"/>
        <w:contextualSpacing w:val="1"/>
        <w:rPr>
          <w:u w:val="none"/>
        </w:rPr>
      </w:pPr>
      <w:r w:rsidDel="00000000" w:rsidR="00000000" w:rsidRPr="00000000">
        <w:rPr>
          <w:rtl w:val="0"/>
        </w:rPr>
        <w:t xml:space="preserve">That you are expected to take notes during EVERY class discussion, even if I don’t tell you.</w:t>
      </w:r>
    </w:p>
    <w:p w:rsidR="00000000" w:rsidDel="00000000" w:rsidP="00000000" w:rsidRDefault="00000000" w:rsidRPr="00000000" w14:paraId="00000015">
      <w:pPr>
        <w:numPr>
          <w:ilvl w:val="1"/>
          <w:numId w:val="1"/>
        </w:numPr>
        <w:ind w:left="1440" w:hanging="360"/>
        <w:contextualSpacing w:val="1"/>
        <w:rPr>
          <w:u w:val="none"/>
        </w:rPr>
      </w:pPr>
      <w:r w:rsidDel="00000000" w:rsidR="00000000" w:rsidRPr="00000000">
        <w:rPr>
          <w:rtl w:val="0"/>
        </w:rPr>
        <w:t xml:space="preserve">That you expected to then CONSULT those notes as you prepare for a test, quiz, or paper</w:t>
      </w:r>
    </w:p>
    <w:p w:rsidR="00000000" w:rsidDel="00000000" w:rsidP="00000000" w:rsidRDefault="00000000" w:rsidRPr="00000000" w14:paraId="00000016">
      <w:pPr>
        <w:numPr>
          <w:ilvl w:val="0"/>
          <w:numId w:val="1"/>
        </w:numPr>
        <w:ind w:left="720" w:hanging="360"/>
        <w:contextualSpacing w:val="1"/>
        <w:rPr>
          <w:u w:val="none"/>
        </w:rPr>
      </w:pPr>
      <w:r w:rsidDel="00000000" w:rsidR="00000000" w:rsidRPr="00000000">
        <w:rPr>
          <w:rtl w:val="0"/>
        </w:rPr>
        <w:t xml:space="preserve">How to use Schoology, including responding to text alerts by going to the update section and reading the teacher’s updates.</w:t>
      </w:r>
    </w:p>
    <w:p w:rsidR="00000000" w:rsidDel="00000000" w:rsidP="00000000" w:rsidRDefault="00000000" w:rsidRPr="00000000" w14:paraId="00000017">
      <w:pPr>
        <w:numPr>
          <w:ilvl w:val="0"/>
          <w:numId w:val="1"/>
        </w:numPr>
        <w:ind w:left="720" w:hanging="360"/>
        <w:contextualSpacing w:val="1"/>
        <w:rPr>
          <w:u w:val="none"/>
        </w:rPr>
      </w:pPr>
      <w:r w:rsidDel="00000000" w:rsidR="00000000" w:rsidRPr="00000000">
        <w:rPr>
          <w:rtl w:val="0"/>
        </w:rPr>
        <w:t xml:space="preserve">To check the agenda in order to stay up to date on assignments, expectations, and due dates</w:t>
      </w:r>
    </w:p>
    <w:p w:rsidR="00000000" w:rsidDel="00000000" w:rsidP="00000000" w:rsidRDefault="00000000" w:rsidRPr="00000000" w14:paraId="00000018">
      <w:pPr>
        <w:numPr>
          <w:ilvl w:val="0"/>
          <w:numId w:val="1"/>
        </w:numPr>
        <w:ind w:left="720" w:hanging="360"/>
        <w:contextualSpacing w:val="1"/>
        <w:rPr>
          <w:u w:val="none"/>
        </w:rPr>
      </w:pPr>
      <w:r w:rsidDel="00000000" w:rsidR="00000000" w:rsidRPr="00000000">
        <w:rPr>
          <w:rtl w:val="0"/>
        </w:rPr>
        <w:t xml:space="preserve">How to upload documents to Schoology, Google, and Turnitin.com.</w:t>
      </w:r>
    </w:p>
    <w:p w:rsidR="00000000" w:rsidDel="00000000" w:rsidP="00000000" w:rsidRDefault="00000000" w:rsidRPr="00000000" w14:paraId="00000019">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