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9A" w:rsidRDefault="002D3A10" w:rsidP="00CD14FB">
      <w:pPr>
        <w:jc w:val="center"/>
        <w:rPr>
          <w:rFonts w:ascii="Bernard MT Condensed" w:hAnsi="Bernard MT Condensed"/>
          <w:b/>
          <w:sz w:val="36"/>
          <w:szCs w:val="36"/>
        </w:rPr>
      </w:pPr>
      <w:r>
        <w:rPr>
          <w:rFonts w:ascii="Bernard MT Condensed" w:hAnsi="Bernard MT Condensed"/>
          <w:b/>
          <w:noProof/>
          <w:sz w:val="36"/>
          <w:szCs w:val="36"/>
        </w:rPr>
        <w:drawing>
          <wp:anchor distT="0" distB="0" distL="114300" distR="114300" simplePos="0" relativeHeight="251660288" behindDoc="0" locked="0" layoutInCell="1" allowOverlap="1" wp14:anchorId="10057C25" wp14:editId="3D7842D3">
            <wp:simplePos x="0" y="0"/>
            <wp:positionH relativeFrom="column">
              <wp:posOffset>-76200</wp:posOffset>
            </wp:positionH>
            <wp:positionV relativeFrom="paragraph">
              <wp:posOffset>28575</wp:posOffset>
            </wp:positionV>
            <wp:extent cx="847725" cy="847725"/>
            <wp:effectExtent l="0" t="0" r="9525" b="9525"/>
            <wp:wrapSquare wrapText="bothSides"/>
            <wp:docPr id="3" name="Picture 3" descr="D:\Users\plbiddle\AppData\Local\Microsoft\Windows\Temporary Internet Files\Content.IE5\44DGXQMG\MC90029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plbiddle\AppData\Local\Microsoft\Windows\Temporary Internet Files\Content.IE5\44DGXQMG\MC90029493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hAnsi="Bernard MT Condensed"/>
          <w:b/>
          <w:noProof/>
          <w:sz w:val="36"/>
          <w:szCs w:val="36"/>
        </w:rPr>
        <w:drawing>
          <wp:anchor distT="0" distB="0" distL="114300" distR="114300" simplePos="0" relativeHeight="251659264" behindDoc="0" locked="0" layoutInCell="1" allowOverlap="1" wp14:anchorId="0C447358" wp14:editId="39099D42">
            <wp:simplePos x="0" y="0"/>
            <wp:positionH relativeFrom="column">
              <wp:posOffset>4981575</wp:posOffset>
            </wp:positionH>
            <wp:positionV relativeFrom="paragraph">
              <wp:posOffset>-76200</wp:posOffset>
            </wp:positionV>
            <wp:extent cx="947420" cy="1038225"/>
            <wp:effectExtent l="0" t="0" r="5080" b="9525"/>
            <wp:wrapSquare wrapText="bothSides"/>
            <wp:docPr id="2" name="Picture 2" descr="D:\Users\plbiddle\AppData\Local\Microsoft\Windows\Temporary Internet Files\Content.IE5\GYNS4DHI\MC900021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lbiddle\AppData\Local\Microsoft\Windows\Temporary Internet Files\Content.IE5\GYNS4DHI\MC90002135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hAnsi="Bernard MT Condensed"/>
          <w:b/>
          <w:noProof/>
          <w:sz w:val="36"/>
          <w:szCs w:val="36"/>
        </w:rPr>
        <w:drawing>
          <wp:anchor distT="0" distB="0" distL="114300" distR="114300" simplePos="0" relativeHeight="251658240" behindDoc="0" locked="0" layoutInCell="1" allowOverlap="1" wp14:anchorId="40E2BFD9" wp14:editId="55E6BDA0">
            <wp:simplePos x="0" y="0"/>
            <wp:positionH relativeFrom="column">
              <wp:posOffset>2295525</wp:posOffset>
            </wp:positionH>
            <wp:positionV relativeFrom="paragraph">
              <wp:posOffset>-676275</wp:posOffset>
            </wp:positionV>
            <wp:extent cx="1051560" cy="1489075"/>
            <wp:effectExtent l="0" t="0" r="0" b="0"/>
            <wp:wrapSquare wrapText="bothSides"/>
            <wp:docPr id="1" name="Picture 1" descr="D:\Users\plbiddle\AppData\Local\Microsoft\Windows\Temporary Internet Files\Content.IE5\44DGXQMG\MC9002371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4DGXQMG\MC90023715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8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79A" w:rsidRDefault="009F679A" w:rsidP="00CD14FB">
      <w:pPr>
        <w:jc w:val="center"/>
        <w:rPr>
          <w:rFonts w:ascii="Bernard MT Condensed" w:hAnsi="Bernard MT Condensed"/>
          <w:b/>
          <w:sz w:val="36"/>
          <w:szCs w:val="36"/>
        </w:rPr>
      </w:pPr>
    </w:p>
    <w:p w:rsidR="009F679A" w:rsidRDefault="009F679A" w:rsidP="00CD14FB">
      <w:pPr>
        <w:jc w:val="center"/>
        <w:rPr>
          <w:rFonts w:ascii="Bernard MT Condensed" w:hAnsi="Bernard MT Condensed"/>
          <w:b/>
          <w:sz w:val="36"/>
          <w:szCs w:val="36"/>
        </w:rPr>
      </w:pPr>
    </w:p>
    <w:p w:rsidR="002D3A10" w:rsidRDefault="009C58FB" w:rsidP="002D3A10">
      <w:pPr>
        <w:jc w:val="center"/>
        <w:rPr>
          <w:rFonts w:ascii="Bernard MT Condensed" w:hAnsi="Bernard MT Condensed"/>
          <w:b/>
          <w:sz w:val="36"/>
          <w:szCs w:val="36"/>
        </w:rPr>
      </w:pPr>
      <w:r w:rsidRPr="009C58FB">
        <w:rPr>
          <w:rFonts w:ascii="Bernard MT Condensed" w:hAnsi="Bernard MT Condensed"/>
          <w:b/>
          <w:sz w:val="36"/>
          <w:szCs w:val="36"/>
        </w:rPr>
        <w:t>Humanities,</w:t>
      </w:r>
      <w:r w:rsidR="00973E46" w:rsidRPr="009C58FB">
        <w:rPr>
          <w:rFonts w:ascii="Bernard MT Condensed" w:hAnsi="Bernard MT Condensed"/>
          <w:b/>
          <w:sz w:val="36"/>
          <w:szCs w:val="36"/>
        </w:rPr>
        <w:t xml:space="preserve"> </w:t>
      </w:r>
      <w:r w:rsidR="00F87FC4" w:rsidRPr="009C58FB">
        <w:rPr>
          <w:rFonts w:ascii="Bernard MT Condensed" w:hAnsi="Bernard MT Condensed"/>
          <w:b/>
          <w:sz w:val="36"/>
          <w:szCs w:val="36"/>
        </w:rPr>
        <w:t>History &amp; Psychology</w:t>
      </w:r>
    </w:p>
    <w:p w:rsidR="00C62389" w:rsidRPr="009F679A" w:rsidRDefault="00973E46" w:rsidP="002D3A10">
      <w:pPr>
        <w:jc w:val="center"/>
        <w:rPr>
          <w:rFonts w:ascii="Bernard MT Condensed" w:hAnsi="Bernard MT Condensed"/>
          <w:b/>
          <w:sz w:val="36"/>
          <w:szCs w:val="36"/>
        </w:rPr>
      </w:pPr>
      <w:r w:rsidRPr="009C58FB">
        <w:rPr>
          <w:rFonts w:ascii="Bernard MT Condensed" w:hAnsi="Bernard MT Condensed"/>
          <w:b/>
          <w:sz w:val="36"/>
          <w:szCs w:val="36"/>
        </w:rPr>
        <w:t>Learner Profile</w:t>
      </w:r>
    </w:p>
    <w:tbl>
      <w:tblPr>
        <w:tblStyle w:val="LightShading-Accent3"/>
        <w:tblW w:w="0" w:type="auto"/>
        <w:tblLook w:val="04A0" w:firstRow="1" w:lastRow="0" w:firstColumn="1" w:lastColumn="0" w:noHBand="0" w:noVBand="1"/>
      </w:tblPr>
      <w:tblGrid>
        <w:gridCol w:w="1818"/>
        <w:gridCol w:w="7758"/>
      </w:tblGrid>
      <w:tr w:rsidR="009C58FB" w:rsidRPr="009C58FB" w:rsidTr="009F6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C58FB" w:rsidRPr="009C58FB" w:rsidRDefault="009C58FB" w:rsidP="00BF78A5">
            <w:pPr>
              <w:rPr>
                <w:rFonts w:ascii="Bodoni MT Poster Compressed" w:hAnsi="Bodoni MT Poster Compressed" w:cstheme="minorHAnsi"/>
                <w:b w:val="0"/>
                <w:sz w:val="40"/>
                <w:szCs w:val="40"/>
              </w:rPr>
            </w:pPr>
            <w:r w:rsidRPr="009C58FB">
              <w:rPr>
                <w:rFonts w:ascii="Bodoni MT Poster Compressed" w:hAnsi="Bodoni MT Poster Compressed" w:cstheme="minorHAnsi"/>
                <w:b w:val="0"/>
                <w:sz w:val="40"/>
                <w:szCs w:val="40"/>
              </w:rPr>
              <w:t>Attribute</w:t>
            </w:r>
          </w:p>
        </w:tc>
        <w:tc>
          <w:tcPr>
            <w:tcW w:w="7758" w:type="dxa"/>
          </w:tcPr>
          <w:p w:rsidR="009C58FB" w:rsidRPr="009C58FB" w:rsidRDefault="009C58FB" w:rsidP="00BF78A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C62389" w:rsidRPr="009C58FB" w:rsidTr="009F6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Inquirer</w:t>
            </w:r>
          </w:p>
        </w:tc>
        <w:tc>
          <w:tcPr>
            <w:tcW w:w="7758" w:type="dxa"/>
          </w:tcPr>
          <w:p w:rsidR="00C62389" w:rsidRPr="009C58FB" w:rsidRDefault="00C62389" w:rsidP="00BF78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is the s</w:t>
            </w:r>
            <w:r w:rsidR="009F679A">
              <w:rPr>
                <w:rFonts w:asciiTheme="minorHAnsi" w:hAnsiTheme="minorHAnsi" w:cstheme="minorHAnsi"/>
                <w:sz w:val="20"/>
                <w:szCs w:val="20"/>
              </w:rPr>
              <w:t xml:space="preserve">elf-directed part of learning. </w:t>
            </w:r>
            <w:r w:rsidRPr="009C58FB">
              <w:rPr>
                <w:rFonts w:asciiTheme="minorHAnsi" w:hAnsiTheme="minorHAnsi" w:cstheme="minorHAnsi"/>
                <w:sz w:val="20"/>
                <w:szCs w:val="20"/>
              </w:rPr>
              <w:t>A student demonstrates inquiry by seeking informa</w:t>
            </w:r>
            <w:r w:rsidR="009F679A">
              <w:rPr>
                <w:rFonts w:asciiTheme="minorHAnsi" w:hAnsiTheme="minorHAnsi" w:cstheme="minorHAnsi"/>
                <w:sz w:val="20"/>
                <w:szCs w:val="20"/>
              </w:rPr>
              <w:t xml:space="preserve">tion to answer hard questions. </w:t>
            </w:r>
            <w:r w:rsidRPr="009C58FB">
              <w:rPr>
                <w:rFonts w:asciiTheme="minorHAnsi" w:hAnsiTheme="minorHAnsi" w:cstheme="minorHAnsi"/>
                <w:sz w:val="20"/>
                <w:szCs w:val="20"/>
              </w:rPr>
              <w:t>A student will seek to know why events happen, will pose interesting new questions that relate to course material, and strive to find patterns and meaningful events that shape cultures, political and economic systems and individual behavior.</w:t>
            </w:r>
          </w:p>
        </w:tc>
      </w:tr>
      <w:tr w:rsidR="00C62389" w:rsidRPr="009C58FB" w:rsidTr="009F679A">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Knowledgeable</w:t>
            </w:r>
          </w:p>
        </w:tc>
        <w:tc>
          <w:tcPr>
            <w:tcW w:w="7758" w:type="dxa"/>
          </w:tcPr>
          <w:p w:rsidR="00C62389" w:rsidRPr="009C58FB" w:rsidRDefault="00C62389" w:rsidP="00BF78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w:t>
            </w:r>
            <w:r w:rsidR="009F679A">
              <w:rPr>
                <w:rFonts w:asciiTheme="minorHAnsi" w:hAnsiTheme="minorHAnsi" w:cstheme="minorHAnsi"/>
                <w:sz w:val="20"/>
                <w:szCs w:val="20"/>
              </w:rPr>
              <w:t xml:space="preserve">s the active part of learning. </w:t>
            </w:r>
            <w:r w:rsidRPr="009C58FB">
              <w:rPr>
                <w:rFonts w:asciiTheme="minorHAnsi" w:hAnsiTheme="minorHAnsi" w:cstheme="minorHAnsi"/>
                <w:sz w:val="20"/>
                <w:szCs w:val="20"/>
              </w:rPr>
              <w:t>A student demonstrates knowledgeable by taking personal respo</w:t>
            </w:r>
            <w:r w:rsidR="009F679A">
              <w:rPr>
                <w:rFonts w:asciiTheme="minorHAnsi" w:hAnsiTheme="minorHAnsi" w:cstheme="minorHAnsi"/>
                <w:sz w:val="20"/>
                <w:szCs w:val="20"/>
              </w:rPr>
              <w:t xml:space="preserve">nsibility for course material. </w:t>
            </w:r>
            <w:r w:rsidRPr="009C58FB">
              <w:rPr>
                <w:rFonts w:asciiTheme="minorHAnsi" w:hAnsiTheme="minorHAnsi" w:cstheme="minorHAnsi"/>
                <w:sz w:val="20"/>
                <w:szCs w:val="20"/>
              </w:rPr>
              <w:t>A student will connect concepts to research and will have notes and materials organ</w:t>
            </w:r>
            <w:r w:rsidR="009F679A">
              <w:rPr>
                <w:rFonts w:asciiTheme="minorHAnsi" w:hAnsiTheme="minorHAnsi" w:cstheme="minorHAnsi"/>
                <w:sz w:val="20"/>
                <w:szCs w:val="20"/>
              </w:rPr>
              <w:t>ized and ready to use in class.</w:t>
            </w:r>
            <w:r w:rsidRPr="009C58FB">
              <w:rPr>
                <w:rFonts w:asciiTheme="minorHAnsi" w:hAnsiTheme="minorHAnsi" w:cstheme="minorHAnsi"/>
                <w:sz w:val="20"/>
                <w:szCs w:val="20"/>
              </w:rPr>
              <w:t xml:space="preserve"> A student will evaluate new theories, new historical accounts, and media-created information with coherence to known facts.</w:t>
            </w:r>
          </w:p>
        </w:tc>
      </w:tr>
      <w:tr w:rsidR="00C62389" w:rsidRPr="009C58FB" w:rsidTr="009F6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Thinker</w:t>
            </w:r>
          </w:p>
        </w:tc>
        <w:tc>
          <w:tcPr>
            <w:tcW w:w="7758" w:type="dxa"/>
          </w:tcPr>
          <w:p w:rsidR="00C62389" w:rsidRPr="009C58FB" w:rsidRDefault="00C62389" w:rsidP="00BF78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 xml:space="preserve">This is the planning part of learning. A student demonstrates thinking by finding material and using resources.  A student will use Google Scholar and other sources to find abstracts of research, including texts, online text, </w:t>
            </w:r>
            <w:proofErr w:type="gramStart"/>
            <w:r w:rsidRPr="009C58FB">
              <w:rPr>
                <w:rFonts w:asciiTheme="minorHAnsi" w:hAnsiTheme="minorHAnsi" w:cstheme="minorHAnsi"/>
                <w:sz w:val="20"/>
                <w:szCs w:val="20"/>
              </w:rPr>
              <w:t>search</w:t>
            </w:r>
            <w:proofErr w:type="gramEnd"/>
            <w:r w:rsidRPr="009C58FB">
              <w:rPr>
                <w:rFonts w:asciiTheme="minorHAnsi" w:hAnsiTheme="minorHAnsi" w:cstheme="minorHAnsi"/>
                <w:sz w:val="20"/>
                <w:szCs w:val="20"/>
              </w:rPr>
              <w:t xml:space="preserve"> engines to support ideas.</w:t>
            </w:r>
          </w:p>
        </w:tc>
      </w:tr>
      <w:tr w:rsidR="00C62389" w:rsidRPr="009C58FB" w:rsidTr="009F679A">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Communicator</w:t>
            </w:r>
          </w:p>
        </w:tc>
        <w:tc>
          <w:tcPr>
            <w:tcW w:w="7758" w:type="dxa"/>
          </w:tcPr>
          <w:p w:rsidR="00C62389" w:rsidRPr="009C58FB" w:rsidRDefault="00C62389" w:rsidP="00BF78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 xml:space="preserve">This is the interpersonal </w:t>
            </w:r>
            <w:r w:rsidR="009F679A">
              <w:rPr>
                <w:rFonts w:asciiTheme="minorHAnsi" w:hAnsiTheme="minorHAnsi" w:cstheme="minorHAnsi"/>
                <w:sz w:val="20"/>
                <w:szCs w:val="20"/>
              </w:rPr>
              <w:t xml:space="preserve">part of learning. </w:t>
            </w:r>
            <w:r w:rsidRPr="009C58FB">
              <w:rPr>
                <w:rFonts w:asciiTheme="minorHAnsi" w:hAnsiTheme="minorHAnsi" w:cstheme="minorHAnsi"/>
                <w:sz w:val="20"/>
                <w:szCs w:val="20"/>
              </w:rPr>
              <w:t>A student demonstrates communication by using a variety of commu</w:t>
            </w:r>
            <w:r w:rsidR="009F679A">
              <w:rPr>
                <w:rFonts w:asciiTheme="minorHAnsi" w:hAnsiTheme="minorHAnsi" w:cstheme="minorHAnsi"/>
                <w:sz w:val="20"/>
                <w:szCs w:val="20"/>
              </w:rPr>
              <w:t xml:space="preserve">nication methods or languages. </w:t>
            </w:r>
            <w:r w:rsidRPr="009C58FB">
              <w:rPr>
                <w:rFonts w:asciiTheme="minorHAnsi" w:hAnsiTheme="minorHAnsi" w:cstheme="minorHAnsi"/>
                <w:sz w:val="20"/>
                <w:szCs w:val="20"/>
              </w:rPr>
              <w:t>A communicator will create visual aids that are supportive of a presentation and informative to the audi</w:t>
            </w:r>
            <w:r w:rsidR="009F679A">
              <w:rPr>
                <w:rFonts w:asciiTheme="minorHAnsi" w:hAnsiTheme="minorHAnsi" w:cstheme="minorHAnsi"/>
                <w:sz w:val="20"/>
                <w:szCs w:val="20"/>
              </w:rPr>
              <w:t xml:space="preserve">ence. </w:t>
            </w:r>
            <w:r w:rsidRPr="009C58FB">
              <w:rPr>
                <w:rFonts w:asciiTheme="minorHAnsi" w:hAnsiTheme="minorHAnsi" w:cstheme="minorHAnsi"/>
                <w:sz w:val="20"/>
                <w:szCs w:val="20"/>
              </w:rPr>
              <w:t xml:space="preserve">They will </w:t>
            </w:r>
            <w:proofErr w:type="gramStart"/>
            <w:r w:rsidRPr="009C58FB">
              <w:rPr>
                <w:rFonts w:asciiTheme="minorHAnsi" w:hAnsiTheme="minorHAnsi" w:cstheme="minorHAnsi"/>
                <w:sz w:val="20"/>
                <w:szCs w:val="20"/>
              </w:rPr>
              <w:t>chose</w:t>
            </w:r>
            <w:proofErr w:type="gramEnd"/>
            <w:r w:rsidRPr="009C58FB">
              <w:rPr>
                <w:rFonts w:asciiTheme="minorHAnsi" w:hAnsiTheme="minorHAnsi" w:cstheme="minorHAnsi"/>
                <w:sz w:val="20"/>
                <w:szCs w:val="20"/>
              </w:rPr>
              <w:t xml:space="preserve"> a medium that enhances a presentatio</w:t>
            </w:r>
            <w:r w:rsidR="009F679A">
              <w:rPr>
                <w:rFonts w:asciiTheme="minorHAnsi" w:hAnsiTheme="minorHAnsi" w:cstheme="minorHAnsi"/>
                <w:sz w:val="20"/>
                <w:szCs w:val="20"/>
              </w:rPr>
              <w:t>n.</w:t>
            </w:r>
            <w:r w:rsidRPr="009C58FB">
              <w:rPr>
                <w:rFonts w:asciiTheme="minorHAnsi" w:hAnsiTheme="minorHAnsi" w:cstheme="minorHAnsi"/>
                <w:sz w:val="20"/>
                <w:szCs w:val="20"/>
              </w:rPr>
              <w:t xml:space="preserve"> A communicator plans and writes and speaks in a manner that is easily understood.</w:t>
            </w:r>
          </w:p>
        </w:tc>
      </w:tr>
      <w:tr w:rsidR="00537AE2" w:rsidRPr="009C58FB" w:rsidTr="009F6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537AE2" w:rsidRPr="009C58FB" w:rsidRDefault="00CD14FB">
            <w:pPr>
              <w:rPr>
                <w:rFonts w:asciiTheme="minorHAnsi" w:hAnsiTheme="minorHAnsi" w:cstheme="minorHAnsi"/>
                <w:szCs w:val="24"/>
              </w:rPr>
            </w:pPr>
            <w:r w:rsidRPr="009C58FB">
              <w:rPr>
                <w:rFonts w:asciiTheme="minorHAnsi" w:hAnsiTheme="minorHAnsi" w:cstheme="minorHAnsi"/>
                <w:szCs w:val="24"/>
              </w:rPr>
              <w:t>Principled</w:t>
            </w:r>
          </w:p>
        </w:tc>
        <w:tc>
          <w:tcPr>
            <w:tcW w:w="7758" w:type="dxa"/>
          </w:tcPr>
          <w:p w:rsidR="00537AE2" w:rsidRPr="009C58FB" w:rsidRDefault="00CD14F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 xml:space="preserve">This is the personal responsibility </w:t>
            </w:r>
            <w:r w:rsidR="009F679A">
              <w:rPr>
                <w:rFonts w:asciiTheme="minorHAnsi" w:hAnsiTheme="minorHAnsi" w:cstheme="minorHAnsi"/>
                <w:sz w:val="20"/>
                <w:szCs w:val="20"/>
              </w:rPr>
              <w:t xml:space="preserve">part of learning. </w:t>
            </w:r>
            <w:r w:rsidR="007362B3" w:rsidRPr="009C58FB">
              <w:rPr>
                <w:rFonts w:asciiTheme="minorHAnsi" w:hAnsiTheme="minorHAnsi" w:cstheme="minorHAnsi"/>
                <w:sz w:val="20"/>
                <w:szCs w:val="20"/>
              </w:rPr>
              <w:t xml:space="preserve">A </w:t>
            </w:r>
            <w:r w:rsidRPr="009C58FB">
              <w:rPr>
                <w:rFonts w:asciiTheme="minorHAnsi" w:hAnsiTheme="minorHAnsi" w:cstheme="minorHAnsi"/>
                <w:sz w:val="20"/>
                <w:szCs w:val="20"/>
              </w:rPr>
              <w:t>student demonstrates principle by being prepared to answ</w:t>
            </w:r>
            <w:r w:rsidR="009F679A">
              <w:rPr>
                <w:rFonts w:asciiTheme="minorHAnsi" w:hAnsiTheme="minorHAnsi" w:cstheme="minorHAnsi"/>
                <w:sz w:val="20"/>
                <w:szCs w:val="20"/>
              </w:rPr>
              <w:t>er questions in class.</w:t>
            </w:r>
            <w:r w:rsidR="007362B3" w:rsidRPr="009C58FB">
              <w:rPr>
                <w:rFonts w:asciiTheme="minorHAnsi" w:hAnsiTheme="minorHAnsi" w:cstheme="minorHAnsi"/>
                <w:sz w:val="20"/>
                <w:szCs w:val="20"/>
              </w:rPr>
              <w:t xml:space="preserve"> A student will </w:t>
            </w:r>
            <w:r w:rsidRPr="009C58FB">
              <w:rPr>
                <w:rFonts w:asciiTheme="minorHAnsi" w:hAnsiTheme="minorHAnsi" w:cstheme="minorHAnsi"/>
                <w:sz w:val="20"/>
                <w:szCs w:val="20"/>
              </w:rPr>
              <w:t>work independently on all assignments</w:t>
            </w:r>
            <w:r w:rsidR="007362B3" w:rsidRPr="009C58FB">
              <w:rPr>
                <w:rFonts w:asciiTheme="minorHAnsi" w:hAnsiTheme="minorHAnsi" w:cstheme="minorHAnsi"/>
                <w:sz w:val="20"/>
                <w:szCs w:val="20"/>
              </w:rPr>
              <w:t xml:space="preserve"> and will not make judgments on culture, religion, or personality based solely on historical precedent</w:t>
            </w:r>
            <w:r w:rsidRPr="009C58FB">
              <w:rPr>
                <w:rFonts w:asciiTheme="minorHAnsi" w:hAnsiTheme="minorHAnsi" w:cstheme="minorHAnsi"/>
                <w:sz w:val="20"/>
                <w:szCs w:val="20"/>
              </w:rPr>
              <w:t>.  F</w:t>
            </w:r>
            <w:r w:rsidR="007362B3" w:rsidRPr="009C58FB">
              <w:rPr>
                <w:rFonts w:asciiTheme="minorHAnsi" w:hAnsiTheme="minorHAnsi" w:cstheme="minorHAnsi"/>
                <w:sz w:val="20"/>
                <w:szCs w:val="20"/>
              </w:rPr>
              <w:t xml:space="preserve">inally, a principled </w:t>
            </w:r>
            <w:r w:rsidRPr="009C58FB">
              <w:rPr>
                <w:rFonts w:asciiTheme="minorHAnsi" w:hAnsiTheme="minorHAnsi" w:cstheme="minorHAnsi"/>
                <w:sz w:val="20"/>
                <w:szCs w:val="20"/>
              </w:rPr>
              <w:t>student</w:t>
            </w:r>
            <w:r w:rsidR="007362B3" w:rsidRPr="009C58FB">
              <w:rPr>
                <w:rFonts w:asciiTheme="minorHAnsi" w:hAnsiTheme="minorHAnsi" w:cstheme="minorHAnsi"/>
                <w:sz w:val="20"/>
                <w:szCs w:val="20"/>
              </w:rPr>
              <w:t>s</w:t>
            </w:r>
            <w:r w:rsidRPr="009C58FB">
              <w:rPr>
                <w:rFonts w:asciiTheme="minorHAnsi" w:hAnsiTheme="minorHAnsi" w:cstheme="minorHAnsi"/>
                <w:sz w:val="20"/>
                <w:szCs w:val="20"/>
              </w:rPr>
              <w:t xml:space="preserve"> references all material and ideas they did not cre</w:t>
            </w:r>
            <w:r w:rsidR="007362B3" w:rsidRPr="009C58FB">
              <w:rPr>
                <w:rFonts w:asciiTheme="minorHAnsi" w:hAnsiTheme="minorHAnsi" w:cstheme="minorHAnsi"/>
                <w:sz w:val="20"/>
                <w:szCs w:val="20"/>
              </w:rPr>
              <w:t>ate</w:t>
            </w:r>
            <w:r w:rsidRPr="009C58FB">
              <w:rPr>
                <w:rFonts w:asciiTheme="minorHAnsi" w:hAnsiTheme="minorHAnsi" w:cstheme="minorHAnsi"/>
                <w:sz w:val="20"/>
                <w:szCs w:val="20"/>
              </w:rPr>
              <w:t>.</w:t>
            </w:r>
          </w:p>
        </w:tc>
      </w:tr>
      <w:tr w:rsidR="00C62389" w:rsidRPr="009C58FB" w:rsidTr="009F679A">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Open-Minded</w:t>
            </w:r>
          </w:p>
          <w:p w:rsidR="00C62389" w:rsidRPr="009C58FB" w:rsidRDefault="00C62389" w:rsidP="00BF78A5">
            <w:pPr>
              <w:tabs>
                <w:tab w:val="left" w:pos="1425"/>
              </w:tabs>
              <w:rPr>
                <w:rFonts w:asciiTheme="minorHAnsi" w:hAnsiTheme="minorHAnsi" w:cstheme="minorHAnsi"/>
                <w:szCs w:val="24"/>
              </w:rPr>
            </w:pPr>
            <w:r w:rsidRPr="009C58FB">
              <w:rPr>
                <w:rFonts w:asciiTheme="minorHAnsi" w:hAnsiTheme="minorHAnsi" w:cstheme="minorHAnsi"/>
                <w:szCs w:val="24"/>
              </w:rPr>
              <w:tab/>
            </w:r>
          </w:p>
        </w:tc>
        <w:tc>
          <w:tcPr>
            <w:tcW w:w="7758" w:type="dxa"/>
          </w:tcPr>
          <w:p w:rsidR="00C62389" w:rsidRPr="009C58FB" w:rsidRDefault="00C62389" w:rsidP="00BF78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is the culturally aware</w:t>
            </w:r>
            <w:r w:rsidR="009F679A">
              <w:rPr>
                <w:rFonts w:asciiTheme="minorHAnsi" w:hAnsiTheme="minorHAnsi" w:cstheme="minorHAnsi"/>
                <w:sz w:val="20"/>
                <w:szCs w:val="20"/>
              </w:rPr>
              <w:t xml:space="preserve"> part of learning. </w:t>
            </w:r>
            <w:r w:rsidRPr="009C58FB">
              <w:rPr>
                <w:rFonts w:asciiTheme="minorHAnsi" w:hAnsiTheme="minorHAnsi" w:cstheme="minorHAnsi"/>
                <w:sz w:val="20"/>
                <w:szCs w:val="20"/>
              </w:rPr>
              <w:t>A student demonstrates open-mindedness by using research from other cultures and viewpoints, outside of the N. European perspective. They understand that their sense of right and wrong has a historical context</w:t>
            </w:r>
            <w:r w:rsidR="009F679A">
              <w:rPr>
                <w:rFonts w:asciiTheme="minorHAnsi" w:hAnsiTheme="minorHAnsi" w:cstheme="minorHAnsi"/>
                <w:sz w:val="20"/>
                <w:szCs w:val="20"/>
              </w:rPr>
              <w:t>.</w:t>
            </w:r>
          </w:p>
        </w:tc>
      </w:tr>
      <w:tr w:rsidR="00C62389" w:rsidRPr="009C58FB" w:rsidTr="009F6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Caring</w:t>
            </w:r>
          </w:p>
        </w:tc>
        <w:tc>
          <w:tcPr>
            <w:tcW w:w="7758" w:type="dxa"/>
          </w:tcPr>
          <w:p w:rsidR="00C62389" w:rsidRPr="009C58FB" w:rsidRDefault="00C62389" w:rsidP="00BF78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is the affective part of learning.  A student demonstrates caring by</w:t>
            </w:r>
            <w:r w:rsidR="009F679A">
              <w:rPr>
                <w:rFonts w:asciiTheme="minorHAnsi" w:hAnsiTheme="minorHAnsi" w:cstheme="minorHAnsi"/>
                <w:sz w:val="20"/>
                <w:szCs w:val="20"/>
              </w:rPr>
              <w:t xml:space="preserve"> working with others in class. </w:t>
            </w:r>
            <w:r w:rsidRPr="009C58FB">
              <w:rPr>
                <w:rFonts w:asciiTheme="minorHAnsi" w:hAnsiTheme="minorHAnsi" w:cstheme="minorHAnsi"/>
                <w:sz w:val="20"/>
                <w:szCs w:val="20"/>
              </w:rPr>
              <w:t>The student will support others so that all</w:t>
            </w:r>
            <w:r w:rsidR="009F679A">
              <w:rPr>
                <w:rFonts w:asciiTheme="minorHAnsi" w:hAnsiTheme="minorHAnsi" w:cstheme="minorHAnsi"/>
                <w:sz w:val="20"/>
                <w:szCs w:val="20"/>
              </w:rPr>
              <w:t xml:space="preserve"> will learn and be successful. </w:t>
            </w:r>
            <w:r w:rsidRPr="009C58FB">
              <w:rPr>
                <w:rFonts w:asciiTheme="minorHAnsi" w:hAnsiTheme="minorHAnsi" w:cstheme="minorHAnsi"/>
                <w:sz w:val="20"/>
                <w:szCs w:val="20"/>
              </w:rPr>
              <w:t>They will learn from experience and historical events to avoid pitfalls in the future.</w:t>
            </w:r>
          </w:p>
        </w:tc>
      </w:tr>
      <w:tr w:rsidR="00C62389" w:rsidRPr="009C58FB" w:rsidTr="009F679A">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Risk Taker</w:t>
            </w:r>
          </w:p>
        </w:tc>
        <w:tc>
          <w:tcPr>
            <w:tcW w:w="7758" w:type="dxa"/>
          </w:tcPr>
          <w:p w:rsidR="00C62389" w:rsidRPr="009C58FB" w:rsidRDefault="00C62389" w:rsidP="00BF78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is the intellectual maturity part of learning</w:t>
            </w:r>
            <w:r w:rsidR="009F679A">
              <w:rPr>
                <w:rFonts w:asciiTheme="minorHAnsi" w:hAnsiTheme="minorHAnsi" w:cstheme="minorHAnsi"/>
                <w:sz w:val="20"/>
                <w:szCs w:val="20"/>
              </w:rPr>
              <w:t xml:space="preserve">. </w:t>
            </w:r>
            <w:r w:rsidRPr="009C58FB">
              <w:rPr>
                <w:rFonts w:asciiTheme="minorHAnsi" w:hAnsiTheme="minorHAnsi" w:cstheme="minorHAnsi"/>
                <w:sz w:val="20"/>
                <w:szCs w:val="20"/>
              </w:rPr>
              <w:t xml:space="preserve">A student demonstrates risk taking by </w:t>
            </w:r>
            <w:r w:rsidR="009F679A">
              <w:rPr>
                <w:rFonts w:asciiTheme="minorHAnsi" w:hAnsiTheme="minorHAnsi" w:cstheme="minorHAnsi"/>
                <w:sz w:val="20"/>
                <w:szCs w:val="20"/>
              </w:rPr>
              <w:t xml:space="preserve">attempting every assignment. </w:t>
            </w:r>
            <w:r w:rsidRPr="009C58FB">
              <w:rPr>
                <w:rFonts w:asciiTheme="minorHAnsi" w:hAnsiTheme="minorHAnsi" w:cstheme="minorHAnsi"/>
                <w:sz w:val="20"/>
                <w:szCs w:val="20"/>
              </w:rPr>
              <w:t>The student will read instructions and complete assignments that are novel o</w:t>
            </w:r>
            <w:r w:rsidR="009F679A">
              <w:rPr>
                <w:rFonts w:asciiTheme="minorHAnsi" w:hAnsiTheme="minorHAnsi" w:cstheme="minorHAnsi"/>
                <w:sz w:val="20"/>
                <w:szCs w:val="20"/>
              </w:rPr>
              <w:t xml:space="preserve">r presented in a novel manner. </w:t>
            </w:r>
            <w:r w:rsidRPr="009C58FB">
              <w:rPr>
                <w:rFonts w:asciiTheme="minorHAnsi" w:hAnsiTheme="minorHAnsi" w:cstheme="minorHAnsi"/>
                <w:sz w:val="20"/>
                <w:szCs w:val="20"/>
              </w:rPr>
              <w:t>A risk taker will support their views and answers with reasoned arguments even when an alternative mindset is more prevalent.</w:t>
            </w:r>
          </w:p>
        </w:tc>
      </w:tr>
      <w:tr w:rsidR="00C62389" w:rsidRPr="009C58FB" w:rsidTr="009F6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Balanced</w:t>
            </w:r>
          </w:p>
        </w:tc>
        <w:tc>
          <w:tcPr>
            <w:tcW w:w="7758" w:type="dxa"/>
          </w:tcPr>
          <w:p w:rsidR="00C62389" w:rsidRPr="009C58FB" w:rsidRDefault="00C62389" w:rsidP="00BF78A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This is the personal maturity</w:t>
            </w:r>
            <w:r w:rsidR="009F679A">
              <w:rPr>
                <w:rFonts w:asciiTheme="minorHAnsi" w:hAnsiTheme="minorHAnsi" w:cstheme="minorHAnsi"/>
                <w:sz w:val="20"/>
                <w:szCs w:val="20"/>
              </w:rPr>
              <w:t xml:space="preserve"> part of learning. </w:t>
            </w:r>
            <w:r w:rsidRPr="009C58FB">
              <w:rPr>
                <w:rFonts w:asciiTheme="minorHAnsi" w:hAnsiTheme="minorHAnsi" w:cstheme="minorHAnsi"/>
                <w:sz w:val="20"/>
                <w:szCs w:val="20"/>
              </w:rPr>
              <w:t>A student demonstrates balance by completing assignments withou</w:t>
            </w:r>
            <w:r w:rsidR="009F679A">
              <w:rPr>
                <w:rFonts w:asciiTheme="minorHAnsi" w:hAnsiTheme="minorHAnsi" w:cstheme="minorHAnsi"/>
                <w:sz w:val="20"/>
                <w:szCs w:val="20"/>
              </w:rPr>
              <w:t xml:space="preserve">t last second procrastination. </w:t>
            </w:r>
            <w:r w:rsidRPr="009C58FB">
              <w:rPr>
                <w:rFonts w:asciiTheme="minorHAnsi" w:hAnsiTheme="minorHAnsi" w:cstheme="minorHAnsi"/>
                <w:sz w:val="20"/>
                <w:szCs w:val="20"/>
              </w:rPr>
              <w:t>Also, a balanced student will participate i</w:t>
            </w:r>
            <w:r w:rsidR="009F679A">
              <w:rPr>
                <w:rFonts w:asciiTheme="minorHAnsi" w:hAnsiTheme="minorHAnsi" w:cstheme="minorHAnsi"/>
                <w:sz w:val="20"/>
                <w:szCs w:val="20"/>
              </w:rPr>
              <w:t>n community service because she</w:t>
            </w:r>
            <w:r w:rsidRPr="009C58FB">
              <w:rPr>
                <w:rFonts w:asciiTheme="minorHAnsi" w:hAnsiTheme="minorHAnsi" w:cstheme="minorHAnsi"/>
                <w:sz w:val="20"/>
                <w:szCs w:val="20"/>
              </w:rPr>
              <w:t xml:space="preserve"> understand</w:t>
            </w:r>
            <w:r w:rsidR="009F679A">
              <w:rPr>
                <w:rFonts w:asciiTheme="minorHAnsi" w:hAnsiTheme="minorHAnsi" w:cstheme="minorHAnsi"/>
                <w:sz w:val="20"/>
                <w:szCs w:val="20"/>
              </w:rPr>
              <w:t>s</w:t>
            </w:r>
            <w:r w:rsidRPr="009C58FB">
              <w:rPr>
                <w:rFonts w:asciiTheme="minorHAnsi" w:hAnsiTheme="minorHAnsi" w:cstheme="minorHAnsi"/>
                <w:sz w:val="20"/>
                <w:szCs w:val="20"/>
              </w:rPr>
              <w:t xml:space="preserve"> that everyone must contribute to society.</w:t>
            </w:r>
          </w:p>
        </w:tc>
      </w:tr>
      <w:tr w:rsidR="00C62389" w:rsidRPr="009C58FB" w:rsidTr="009F679A">
        <w:tc>
          <w:tcPr>
            <w:cnfStyle w:val="001000000000" w:firstRow="0" w:lastRow="0" w:firstColumn="1" w:lastColumn="0" w:oddVBand="0" w:evenVBand="0" w:oddHBand="0" w:evenHBand="0" w:firstRowFirstColumn="0" w:firstRowLastColumn="0" w:lastRowFirstColumn="0" w:lastRowLastColumn="0"/>
            <w:tcW w:w="1818" w:type="dxa"/>
          </w:tcPr>
          <w:p w:rsidR="00C62389" w:rsidRPr="009C58FB" w:rsidRDefault="00C62389" w:rsidP="00BF78A5">
            <w:pPr>
              <w:rPr>
                <w:rFonts w:asciiTheme="minorHAnsi" w:hAnsiTheme="minorHAnsi" w:cstheme="minorHAnsi"/>
                <w:szCs w:val="24"/>
              </w:rPr>
            </w:pPr>
            <w:r w:rsidRPr="009C58FB">
              <w:rPr>
                <w:rFonts w:asciiTheme="minorHAnsi" w:hAnsiTheme="minorHAnsi" w:cstheme="minorHAnsi"/>
                <w:szCs w:val="24"/>
              </w:rPr>
              <w:t>Reflective</w:t>
            </w:r>
          </w:p>
        </w:tc>
        <w:tc>
          <w:tcPr>
            <w:tcW w:w="7758" w:type="dxa"/>
          </w:tcPr>
          <w:p w:rsidR="00C62389" w:rsidRPr="009C58FB" w:rsidRDefault="00C62389" w:rsidP="00BF78A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C58FB">
              <w:rPr>
                <w:rFonts w:asciiTheme="minorHAnsi" w:hAnsiTheme="minorHAnsi" w:cstheme="minorHAnsi"/>
                <w:sz w:val="20"/>
                <w:szCs w:val="20"/>
              </w:rPr>
              <w:t xml:space="preserve">This is </w:t>
            </w:r>
            <w:r w:rsidR="009F679A">
              <w:rPr>
                <w:rFonts w:asciiTheme="minorHAnsi" w:hAnsiTheme="minorHAnsi" w:cstheme="minorHAnsi"/>
                <w:sz w:val="20"/>
                <w:szCs w:val="20"/>
              </w:rPr>
              <w:t xml:space="preserve">the personal part of learning. </w:t>
            </w:r>
            <w:r w:rsidRPr="009C58FB">
              <w:rPr>
                <w:rFonts w:asciiTheme="minorHAnsi" w:hAnsiTheme="minorHAnsi" w:cstheme="minorHAnsi"/>
                <w:sz w:val="20"/>
                <w:szCs w:val="20"/>
              </w:rPr>
              <w:t xml:space="preserve">A </w:t>
            </w:r>
            <w:r w:rsidR="009F679A">
              <w:rPr>
                <w:rFonts w:asciiTheme="minorHAnsi" w:hAnsiTheme="minorHAnsi" w:cstheme="minorHAnsi"/>
                <w:sz w:val="20"/>
                <w:szCs w:val="20"/>
              </w:rPr>
              <w:t xml:space="preserve">student demonstrates reflection </w:t>
            </w:r>
            <w:r w:rsidRPr="009C58FB">
              <w:rPr>
                <w:rFonts w:asciiTheme="minorHAnsi" w:hAnsiTheme="minorHAnsi" w:cstheme="minorHAnsi"/>
                <w:sz w:val="20"/>
                <w:szCs w:val="20"/>
              </w:rPr>
              <w:t>by making connections between classes and between units o</w:t>
            </w:r>
            <w:r w:rsidR="009F679A">
              <w:rPr>
                <w:rFonts w:asciiTheme="minorHAnsi" w:hAnsiTheme="minorHAnsi" w:cstheme="minorHAnsi"/>
                <w:sz w:val="20"/>
                <w:szCs w:val="20"/>
              </w:rPr>
              <w:t xml:space="preserve">f the class. </w:t>
            </w:r>
            <w:r w:rsidRPr="009C58FB">
              <w:rPr>
                <w:rFonts w:asciiTheme="minorHAnsi" w:hAnsiTheme="minorHAnsi" w:cstheme="minorHAnsi"/>
                <w:sz w:val="20"/>
                <w:szCs w:val="20"/>
              </w:rPr>
              <w:t>The student will seek cross-curricular concepts which can be applied class questions and use prior kn</w:t>
            </w:r>
            <w:r w:rsidR="009F679A">
              <w:rPr>
                <w:rFonts w:asciiTheme="minorHAnsi" w:hAnsiTheme="minorHAnsi" w:cstheme="minorHAnsi"/>
                <w:sz w:val="20"/>
                <w:szCs w:val="20"/>
              </w:rPr>
              <w:t xml:space="preserve">owledge in support of answers. </w:t>
            </w:r>
            <w:r w:rsidRPr="009C58FB">
              <w:rPr>
                <w:rFonts w:asciiTheme="minorHAnsi" w:hAnsiTheme="minorHAnsi" w:cstheme="minorHAnsi"/>
                <w:sz w:val="20"/>
                <w:szCs w:val="20"/>
              </w:rPr>
              <w:t>A reflective student will ask if there is somethi</w:t>
            </w:r>
            <w:r w:rsidR="009F679A">
              <w:rPr>
                <w:rFonts w:asciiTheme="minorHAnsi" w:hAnsiTheme="minorHAnsi" w:cstheme="minorHAnsi"/>
                <w:sz w:val="20"/>
                <w:szCs w:val="20"/>
              </w:rPr>
              <w:t>ng more to know to further his</w:t>
            </w:r>
            <w:r w:rsidRPr="009C58FB">
              <w:rPr>
                <w:rFonts w:asciiTheme="minorHAnsi" w:hAnsiTheme="minorHAnsi" w:cstheme="minorHAnsi"/>
                <w:sz w:val="20"/>
                <w:szCs w:val="20"/>
              </w:rPr>
              <w:t xml:space="preserve"> understanding.</w:t>
            </w:r>
          </w:p>
        </w:tc>
      </w:tr>
    </w:tbl>
    <w:p w:rsidR="009C58FB" w:rsidRPr="009C58FB" w:rsidRDefault="009C58FB" w:rsidP="00660690">
      <w:pPr>
        <w:rPr>
          <w:rFonts w:asciiTheme="minorHAnsi" w:hAnsiTheme="minorHAnsi" w:cstheme="minorHAnsi"/>
          <w:sz w:val="20"/>
          <w:szCs w:val="20"/>
        </w:rPr>
      </w:pPr>
      <w:bookmarkStart w:id="0" w:name="_GoBack"/>
      <w:bookmarkEnd w:id="0"/>
    </w:p>
    <w:sectPr w:rsidR="009C58FB" w:rsidRPr="009C58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A7" w:rsidRDefault="005824A7" w:rsidP="009C58FB">
      <w:r>
        <w:separator/>
      </w:r>
    </w:p>
  </w:endnote>
  <w:endnote w:type="continuationSeparator" w:id="0">
    <w:p w:rsidR="005824A7" w:rsidRDefault="005824A7" w:rsidP="009C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A7" w:rsidRDefault="005824A7" w:rsidP="009C58FB">
      <w:r>
        <w:separator/>
      </w:r>
    </w:p>
  </w:footnote>
  <w:footnote w:type="continuationSeparator" w:id="0">
    <w:p w:rsidR="005824A7" w:rsidRDefault="005824A7" w:rsidP="009C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46"/>
    <w:rsid w:val="000061F0"/>
    <w:rsid w:val="00022878"/>
    <w:rsid w:val="0003196A"/>
    <w:rsid w:val="000647A5"/>
    <w:rsid w:val="0008332C"/>
    <w:rsid w:val="000B6E33"/>
    <w:rsid w:val="000D1145"/>
    <w:rsid w:val="00127A2E"/>
    <w:rsid w:val="00135C73"/>
    <w:rsid w:val="00151664"/>
    <w:rsid w:val="00182B18"/>
    <w:rsid w:val="001D4697"/>
    <w:rsid w:val="001E24B3"/>
    <w:rsid w:val="00221394"/>
    <w:rsid w:val="002329DB"/>
    <w:rsid w:val="00232EFA"/>
    <w:rsid w:val="00234BB5"/>
    <w:rsid w:val="00236FB3"/>
    <w:rsid w:val="002609EA"/>
    <w:rsid w:val="002A15ED"/>
    <w:rsid w:val="002C1542"/>
    <w:rsid w:val="002C1890"/>
    <w:rsid w:val="002D3A10"/>
    <w:rsid w:val="002F49AB"/>
    <w:rsid w:val="00306D36"/>
    <w:rsid w:val="0031690E"/>
    <w:rsid w:val="003359FE"/>
    <w:rsid w:val="00336089"/>
    <w:rsid w:val="003577B3"/>
    <w:rsid w:val="00370ADD"/>
    <w:rsid w:val="003A5D90"/>
    <w:rsid w:val="003B6828"/>
    <w:rsid w:val="003C1C7C"/>
    <w:rsid w:val="003C68E8"/>
    <w:rsid w:val="0044643E"/>
    <w:rsid w:val="004654D1"/>
    <w:rsid w:val="00483367"/>
    <w:rsid w:val="004960AC"/>
    <w:rsid w:val="004C2B7E"/>
    <w:rsid w:val="004F4771"/>
    <w:rsid w:val="00537AE2"/>
    <w:rsid w:val="00547515"/>
    <w:rsid w:val="00553107"/>
    <w:rsid w:val="00553A26"/>
    <w:rsid w:val="005540AF"/>
    <w:rsid w:val="00554519"/>
    <w:rsid w:val="0058095C"/>
    <w:rsid w:val="005824A7"/>
    <w:rsid w:val="005B0D67"/>
    <w:rsid w:val="005C04FA"/>
    <w:rsid w:val="005F2689"/>
    <w:rsid w:val="00602397"/>
    <w:rsid w:val="00660690"/>
    <w:rsid w:val="0066305F"/>
    <w:rsid w:val="0067128A"/>
    <w:rsid w:val="006A1E4C"/>
    <w:rsid w:val="006B758B"/>
    <w:rsid w:val="006C787D"/>
    <w:rsid w:val="007362B3"/>
    <w:rsid w:val="00761FD1"/>
    <w:rsid w:val="0076269A"/>
    <w:rsid w:val="007805E1"/>
    <w:rsid w:val="00794B70"/>
    <w:rsid w:val="007A4784"/>
    <w:rsid w:val="007E05B4"/>
    <w:rsid w:val="007E5F01"/>
    <w:rsid w:val="00813A8D"/>
    <w:rsid w:val="00831C6F"/>
    <w:rsid w:val="008452F1"/>
    <w:rsid w:val="00847FF8"/>
    <w:rsid w:val="00856CBF"/>
    <w:rsid w:val="00863F6D"/>
    <w:rsid w:val="00867D58"/>
    <w:rsid w:val="008721E3"/>
    <w:rsid w:val="00883747"/>
    <w:rsid w:val="008837E0"/>
    <w:rsid w:val="008C4C52"/>
    <w:rsid w:val="008D74FA"/>
    <w:rsid w:val="00905D80"/>
    <w:rsid w:val="00912162"/>
    <w:rsid w:val="00966D19"/>
    <w:rsid w:val="00973E46"/>
    <w:rsid w:val="00991C82"/>
    <w:rsid w:val="009A75A5"/>
    <w:rsid w:val="009C0764"/>
    <w:rsid w:val="009C58FB"/>
    <w:rsid w:val="009E1F99"/>
    <w:rsid w:val="009F679A"/>
    <w:rsid w:val="00A10ABE"/>
    <w:rsid w:val="00A43AC5"/>
    <w:rsid w:val="00A52A79"/>
    <w:rsid w:val="00A63AC9"/>
    <w:rsid w:val="00AA330B"/>
    <w:rsid w:val="00AA3681"/>
    <w:rsid w:val="00AA76F2"/>
    <w:rsid w:val="00AF30B6"/>
    <w:rsid w:val="00B6030C"/>
    <w:rsid w:val="00B73E53"/>
    <w:rsid w:val="00B81FB5"/>
    <w:rsid w:val="00B842D6"/>
    <w:rsid w:val="00B9672F"/>
    <w:rsid w:val="00B96D42"/>
    <w:rsid w:val="00BD2180"/>
    <w:rsid w:val="00BD73FD"/>
    <w:rsid w:val="00BF5FF2"/>
    <w:rsid w:val="00C1076A"/>
    <w:rsid w:val="00C33520"/>
    <w:rsid w:val="00C56B13"/>
    <w:rsid w:val="00C608FC"/>
    <w:rsid w:val="00C60C27"/>
    <w:rsid w:val="00C62389"/>
    <w:rsid w:val="00CA3857"/>
    <w:rsid w:val="00CA3AF8"/>
    <w:rsid w:val="00CD14FB"/>
    <w:rsid w:val="00D11F82"/>
    <w:rsid w:val="00DC70E0"/>
    <w:rsid w:val="00DE235B"/>
    <w:rsid w:val="00DE5FC4"/>
    <w:rsid w:val="00E257E5"/>
    <w:rsid w:val="00E601BE"/>
    <w:rsid w:val="00E87C9F"/>
    <w:rsid w:val="00E94C24"/>
    <w:rsid w:val="00E97001"/>
    <w:rsid w:val="00E9751C"/>
    <w:rsid w:val="00EC1FF7"/>
    <w:rsid w:val="00ED09CA"/>
    <w:rsid w:val="00ED3747"/>
    <w:rsid w:val="00ED7AD8"/>
    <w:rsid w:val="00EE7DB5"/>
    <w:rsid w:val="00F0005F"/>
    <w:rsid w:val="00F00E2A"/>
    <w:rsid w:val="00F01078"/>
    <w:rsid w:val="00F37FA8"/>
    <w:rsid w:val="00F87FC4"/>
    <w:rsid w:val="00FB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58FB"/>
    <w:pPr>
      <w:tabs>
        <w:tab w:val="center" w:pos="4680"/>
        <w:tab w:val="right" w:pos="9360"/>
      </w:tabs>
    </w:pPr>
  </w:style>
  <w:style w:type="character" w:customStyle="1" w:styleId="HeaderChar">
    <w:name w:val="Header Char"/>
    <w:basedOn w:val="DefaultParagraphFont"/>
    <w:link w:val="Header"/>
    <w:uiPriority w:val="99"/>
    <w:rsid w:val="009C58FB"/>
    <w:rPr>
      <w:rFonts w:ascii="Times New Roman" w:hAnsi="Times New Roman"/>
      <w:sz w:val="24"/>
    </w:rPr>
  </w:style>
  <w:style w:type="paragraph" w:styleId="Footer">
    <w:name w:val="footer"/>
    <w:basedOn w:val="Normal"/>
    <w:link w:val="FooterChar"/>
    <w:uiPriority w:val="99"/>
    <w:unhideWhenUsed/>
    <w:rsid w:val="009C58FB"/>
    <w:pPr>
      <w:tabs>
        <w:tab w:val="center" w:pos="4680"/>
        <w:tab w:val="right" w:pos="9360"/>
      </w:tabs>
    </w:pPr>
  </w:style>
  <w:style w:type="character" w:customStyle="1" w:styleId="FooterChar">
    <w:name w:val="Footer Char"/>
    <w:basedOn w:val="DefaultParagraphFont"/>
    <w:link w:val="Footer"/>
    <w:uiPriority w:val="99"/>
    <w:rsid w:val="009C58FB"/>
    <w:rPr>
      <w:rFonts w:ascii="Times New Roman" w:hAnsi="Times New Roman"/>
      <w:sz w:val="24"/>
    </w:rPr>
  </w:style>
  <w:style w:type="table" w:styleId="LightShading">
    <w:name w:val="Light Shading"/>
    <w:basedOn w:val="TableNormal"/>
    <w:uiPriority w:val="60"/>
    <w:rsid w:val="009C58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F67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58FB"/>
    <w:pPr>
      <w:tabs>
        <w:tab w:val="center" w:pos="4680"/>
        <w:tab w:val="right" w:pos="9360"/>
      </w:tabs>
    </w:pPr>
  </w:style>
  <w:style w:type="character" w:customStyle="1" w:styleId="HeaderChar">
    <w:name w:val="Header Char"/>
    <w:basedOn w:val="DefaultParagraphFont"/>
    <w:link w:val="Header"/>
    <w:uiPriority w:val="99"/>
    <w:rsid w:val="009C58FB"/>
    <w:rPr>
      <w:rFonts w:ascii="Times New Roman" w:hAnsi="Times New Roman"/>
      <w:sz w:val="24"/>
    </w:rPr>
  </w:style>
  <w:style w:type="paragraph" w:styleId="Footer">
    <w:name w:val="footer"/>
    <w:basedOn w:val="Normal"/>
    <w:link w:val="FooterChar"/>
    <w:uiPriority w:val="99"/>
    <w:unhideWhenUsed/>
    <w:rsid w:val="009C58FB"/>
    <w:pPr>
      <w:tabs>
        <w:tab w:val="center" w:pos="4680"/>
        <w:tab w:val="right" w:pos="9360"/>
      </w:tabs>
    </w:pPr>
  </w:style>
  <w:style w:type="character" w:customStyle="1" w:styleId="FooterChar">
    <w:name w:val="Footer Char"/>
    <w:basedOn w:val="DefaultParagraphFont"/>
    <w:link w:val="Footer"/>
    <w:uiPriority w:val="99"/>
    <w:rsid w:val="009C58FB"/>
    <w:rPr>
      <w:rFonts w:ascii="Times New Roman" w:hAnsi="Times New Roman"/>
      <w:sz w:val="24"/>
    </w:rPr>
  </w:style>
  <w:style w:type="table" w:styleId="LightShading">
    <w:name w:val="Light Shading"/>
    <w:basedOn w:val="TableNormal"/>
    <w:uiPriority w:val="60"/>
    <w:rsid w:val="009C58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9F679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Priscilla L. Biddle (plbiddle)</cp:lastModifiedBy>
  <cp:revision>13</cp:revision>
  <cp:lastPrinted>2014-08-04T18:06:00Z</cp:lastPrinted>
  <dcterms:created xsi:type="dcterms:W3CDTF">2011-11-16T16:33:00Z</dcterms:created>
  <dcterms:modified xsi:type="dcterms:W3CDTF">2014-08-04T18:06:00Z</dcterms:modified>
</cp:coreProperties>
</file>