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A0" w:rsidRPr="00E53340" w:rsidRDefault="006A70A0" w:rsidP="006A70A0">
      <w:pPr>
        <w:jc w:val="center"/>
        <w:rPr>
          <w:rFonts w:eastAsia="Georgia"/>
          <w:b/>
          <w:sz w:val="28"/>
          <w:szCs w:val="28"/>
        </w:rPr>
      </w:pPr>
      <w:r w:rsidRPr="00E53340">
        <w:rPr>
          <w:rFonts w:eastAsia="Georgia"/>
          <w:b/>
          <w:sz w:val="28"/>
          <w:szCs w:val="28"/>
        </w:rPr>
        <w:t xml:space="preserve">HCPS </w:t>
      </w:r>
      <w:r w:rsidR="00153629">
        <w:rPr>
          <w:rFonts w:eastAsia="Georgia"/>
          <w:b/>
          <w:sz w:val="28"/>
          <w:szCs w:val="28"/>
        </w:rPr>
        <w:t>Précis</w:t>
      </w:r>
      <w:r w:rsidRPr="00E53340">
        <w:rPr>
          <w:rFonts w:eastAsia="Georgia"/>
          <w:b/>
          <w:sz w:val="28"/>
          <w:szCs w:val="28"/>
        </w:rPr>
        <w:t xml:space="preserve"> Rubric</w:t>
      </w:r>
    </w:p>
    <w:p w:rsidR="006A70A0" w:rsidRPr="00692213" w:rsidRDefault="006A70A0" w:rsidP="006A70A0">
      <w:pPr>
        <w:jc w:val="center"/>
        <w:rPr>
          <w:rFonts w:eastAsia="Georgia"/>
          <w:b/>
          <w:sz w:val="20"/>
          <w:szCs w:val="2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200"/>
        <w:gridCol w:w="2200"/>
        <w:gridCol w:w="2200"/>
        <w:gridCol w:w="2200"/>
        <w:gridCol w:w="2200"/>
      </w:tblGrid>
      <w:tr w:rsidR="006A70A0" w:rsidRPr="00BD5D19" w:rsidTr="006A70A0">
        <w:trPr>
          <w:trHeight w:val="1540"/>
        </w:trPr>
        <w:tc>
          <w:tcPr>
            <w:tcW w:w="2200" w:type="dxa"/>
            <w:tcMar>
              <w:top w:w="100" w:type="dxa"/>
              <w:left w:w="100" w:type="dxa"/>
              <w:bottom w:w="100" w:type="dxa"/>
              <w:right w:w="100" w:type="dxa"/>
            </w:tcMar>
          </w:tcPr>
          <w:p w:rsidR="006A70A0" w:rsidRPr="00BD5D19" w:rsidRDefault="006A70A0" w:rsidP="00BD5D19">
            <w:pPr>
              <w:pStyle w:val="NoSpacing"/>
              <w:jc w:val="center"/>
              <w:rPr>
                <w:rFonts w:ascii="Times New Roman" w:hAnsi="Times New Roman" w:cs="Times New Roman"/>
                <w:b/>
              </w:rPr>
            </w:pPr>
            <w:r w:rsidRPr="00BD5D19">
              <w:rPr>
                <w:rFonts w:ascii="Times New Roman" w:hAnsi="Times New Roman" w:cs="Times New Roman"/>
                <w:b/>
                <w:noProof/>
              </w:rPr>
              <w:drawing>
                <wp:inline distT="0" distB="0" distL="0" distR="0" wp14:anchorId="39C98207" wp14:editId="028E2568">
                  <wp:extent cx="752475" cy="809625"/>
                  <wp:effectExtent l="0" t="0" r="9525" b="9525"/>
                  <wp:docPr id="10"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6A70A0" w:rsidRPr="00BD5D19" w:rsidRDefault="006A70A0" w:rsidP="00BD5D19">
            <w:pPr>
              <w:pStyle w:val="NoSpacing"/>
              <w:jc w:val="center"/>
              <w:rPr>
                <w:rFonts w:ascii="Times New Roman" w:hAnsi="Times New Roman" w:cs="Times New Roman"/>
                <w:b/>
              </w:rPr>
            </w:pPr>
            <w:r w:rsidRPr="00BD5D19">
              <w:rPr>
                <w:rFonts w:ascii="Times New Roman" w:eastAsia="Georgia" w:hAnsi="Times New Roman" w:cs="Times New Roman"/>
                <w:b/>
              </w:rPr>
              <w:t>Criteria</w:t>
            </w:r>
          </w:p>
        </w:tc>
        <w:tc>
          <w:tcPr>
            <w:tcW w:w="2200" w:type="dxa"/>
            <w:tcMar>
              <w:top w:w="100" w:type="dxa"/>
              <w:left w:w="100" w:type="dxa"/>
              <w:bottom w:w="100" w:type="dxa"/>
              <w:right w:w="100" w:type="dxa"/>
            </w:tcMar>
          </w:tcPr>
          <w:p w:rsidR="006A70A0" w:rsidRPr="00BD5D19" w:rsidRDefault="006A70A0" w:rsidP="00BD5D19">
            <w:pPr>
              <w:pStyle w:val="NoSpacing"/>
              <w:jc w:val="center"/>
              <w:rPr>
                <w:rFonts w:ascii="Times New Roman" w:hAnsi="Times New Roman" w:cs="Times New Roman"/>
                <w:b/>
              </w:rPr>
            </w:pPr>
            <w:r w:rsidRPr="00BD5D19">
              <w:rPr>
                <w:rFonts w:ascii="Times New Roman" w:hAnsi="Times New Roman" w:cs="Times New Roman"/>
                <w:b/>
                <w:noProof/>
              </w:rPr>
              <w:drawing>
                <wp:inline distT="0" distB="0" distL="0" distR="0" wp14:anchorId="223DB89C" wp14:editId="34E00A7F">
                  <wp:extent cx="781050" cy="685800"/>
                  <wp:effectExtent l="0" t="0" r="0" b="0"/>
                  <wp:docPr id="9"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685800"/>
                          </a:xfrm>
                          <a:prstGeom prst="rect">
                            <a:avLst/>
                          </a:prstGeom>
                          <a:noFill/>
                          <a:ln>
                            <a:noFill/>
                          </a:ln>
                        </pic:spPr>
                      </pic:pic>
                    </a:graphicData>
                  </a:graphic>
                </wp:inline>
              </w:drawing>
            </w:r>
          </w:p>
          <w:p w:rsidR="006A70A0" w:rsidRPr="00BD5D19" w:rsidRDefault="006A70A0" w:rsidP="00BD5D19">
            <w:pPr>
              <w:pStyle w:val="NoSpacing"/>
              <w:jc w:val="center"/>
              <w:rPr>
                <w:rFonts w:ascii="Times New Roman" w:hAnsi="Times New Roman" w:cs="Times New Roman"/>
                <w:b/>
              </w:rPr>
            </w:pPr>
            <w:r w:rsidRPr="00BD5D19">
              <w:rPr>
                <w:rFonts w:ascii="Times New Roman" w:eastAsia="Georgia" w:hAnsi="Times New Roman" w:cs="Times New Roman"/>
                <w:b/>
              </w:rPr>
              <w:t>4</w:t>
            </w:r>
          </w:p>
          <w:p w:rsidR="006A70A0" w:rsidRPr="00BD5D19" w:rsidRDefault="006A70A0" w:rsidP="00BD5D19">
            <w:pPr>
              <w:pStyle w:val="NoSpacing"/>
              <w:jc w:val="center"/>
              <w:rPr>
                <w:rFonts w:ascii="Times New Roman" w:hAnsi="Times New Roman" w:cs="Times New Roman"/>
                <w:b/>
              </w:rPr>
            </w:pPr>
            <w:r w:rsidRPr="00BD5D19">
              <w:rPr>
                <w:rFonts w:ascii="Times New Roman" w:eastAsia="Georgia" w:hAnsi="Times New Roman" w:cs="Times New Roman"/>
                <w:b/>
              </w:rPr>
              <w:t>Advanced</w:t>
            </w:r>
          </w:p>
        </w:tc>
        <w:tc>
          <w:tcPr>
            <w:tcW w:w="2200" w:type="dxa"/>
            <w:tcMar>
              <w:top w:w="100" w:type="dxa"/>
              <w:left w:w="100" w:type="dxa"/>
              <w:bottom w:w="100" w:type="dxa"/>
              <w:right w:w="100" w:type="dxa"/>
            </w:tcMar>
          </w:tcPr>
          <w:p w:rsidR="006A70A0" w:rsidRPr="00BD5D19" w:rsidRDefault="006A70A0" w:rsidP="00BD5D19">
            <w:pPr>
              <w:pStyle w:val="NoSpacing"/>
              <w:jc w:val="center"/>
              <w:rPr>
                <w:rFonts w:ascii="Times New Roman" w:hAnsi="Times New Roman" w:cs="Times New Roman"/>
                <w:b/>
              </w:rPr>
            </w:pPr>
            <w:r w:rsidRPr="00BD5D19">
              <w:rPr>
                <w:rFonts w:ascii="Times New Roman" w:hAnsi="Times New Roman" w:cs="Times New Roman"/>
                <w:b/>
                <w:noProof/>
              </w:rPr>
              <w:drawing>
                <wp:inline distT="0" distB="0" distL="0" distR="0" wp14:anchorId="11FF821B" wp14:editId="122F02BA">
                  <wp:extent cx="647700" cy="685800"/>
                  <wp:effectExtent l="0" t="0" r="0" b="0"/>
                  <wp:docPr id="8"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6A70A0" w:rsidRPr="00BD5D19" w:rsidRDefault="006A70A0" w:rsidP="00BD5D19">
            <w:pPr>
              <w:pStyle w:val="NoSpacing"/>
              <w:jc w:val="center"/>
              <w:rPr>
                <w:rFonts w:ascii="Times New Roman" w:hAnsi="Times New Roman" w:cs="Times New Roman"/>
                <w:b/>
              </w:rPr>
            </w:pPr>
            <w:r w:rsidRPr="00BD5D19">
              <w:rPr>
                <w:rFonts w:ascii="Times New Roman" w:eastAsia="Georgia" w:hAnsi="Times New Roman" w:cs="Times New Roman"/>
                <w:b/>
              </w:rPr>
              <w:t>3</w:t>
            </w:r>
          </w:p>
          <w:p w:rsidR="006A70A0" w:rsidRPr="00BD5D19" w:rsidRDefault="006A70A0" w:rsidP="00BD5D19">
            <w:pPr>
              <w:pStyle w:val="NoSpacing"/>
              <w:jc w:val="center"/>
              <w:rPr>
                <w:rFonts w:ascii="Times New Roman" w:hAnsi="Times New Roman" w:cs="Times New Roman"/>
                <w:b/>
              </w:rPr>
            </w:pPr>
            <w:r w:rsidRPr="00BD5D19">
              <w:rPr>
                <w:rFonts w:ascii="Times New Roman" w:eastAsia="Georgia" w:hAnsi="Times New Roman" w:cs="Times New Roman"/>
                <w:b/>
              </w:rPr>
              <w:t>Proficient</w:t>
            </w:r>
          </w:p>
        </w:tc>
        <w:tc>
          <w:tcPr>
            <w:tcW w:w="2200" w:type="dxa"/>
            <w:tcMar>
              <w:top w:w="100" w:type="dxa"/>
              <w:left w:w="100" w:type="dxa"/>
              <w:bottom w:w="100" w:type="dxa"/>
              <w:right w:w="100" w:type="dxa"/>
            </w:tcMar>
          </w:tcPr>
          <w:p w:rsidR="006A70A0" w:rsidRPr="00BD5D19" w:rsidRDefault="006A70A0" w:rsidP="00BD5D19">
            <w:pPr>
              <w:pStyle w:val="NoSpacing"/>
              <w:jc w:val="center"/>
              <w:rPr>
                <w:rFonts w:ascii="Times New Roman" w:hAnsi="Times New Roman" w:cs="Times New Roman"/>
                <w:b/>
              </w:rPr>
            </w:pPr>
            <w:r w:rsidRPr="00BD5D19">
              <w:rPr>
                <w:rFonts w:ascii="Times New Roman" w:hAnsi="Times New Roman" w:cs="Times New Roman"/>
                <w:b/>
                <w:noProof/>
              </w:rPr>
              <w:drawing>
                <wp:inline distT="0" distB="0" distL="0" distR="0" wp14:anchorId="308866E6" wp14:editId="7BE04A69">
                  <wp:extent cx="657225" cy="685800"/>
                  <wp:effectExtent l="0" t="0" r="9525" b="0"/>
                  <wp:docPr id="7"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6A70A0" w:rsidRPr="00BD5D19" w:rsidRDefault="006A70A0" w:rsidP="00BD5D19">
            <w:pPr>
              <w:pStyle w:val="NoSpacing"/>
              <w:jc w:val="center"/>
              <w:rPr>
                <w:rFonts w:ascii="Times New Roman" w:hAnsi="Times New Roman" w:cs="Times New Roman"/>
                <w:b/>
              </w:rPr>
            </w:pPr>
            <w:r w:rsidRPr="00BD5D19">
              <w:rPr>
                <w:rFonts w:ascii="Times New Roman" w:eastAsia="Georgia" w:hAnsi="Times New Roman" w:cs="Times New Roman"/>
                <w:b/>
              </w:rPr>
              <w:t>2</w:t>
            </w:r>
          </w:p>
          <w:p w:rsidR="006A70A0" w:rsidRPr="00BD5D19" w:rsidRDefault="006A70A0" w:rsidP="00BD5D19">
            <w:pPr>
              <w:pStyle w:val="NoSpacing"/>
              <w:jc w:val="center"/>
              <w:rPr>
                <w:rFonts w:ascii="Times New Roman" w:hAnsi="Times New Roman" w:cs="Times New Roman"/>
                <w:b/>
              </w:rPr>
            </w:pPr>
            <w:r w:rsidRPr="00BD5D19">
              <w:rPr>
                <w:rFonts w:ascii="Times New Roman" w:eastAsia="Georgia" w:hAnsi="Times New Roman" w:cs="Times New Roman"/>
                <w:b/>
              </w:rPr>
              <w:t>Improving</w:t>
            </w:r>
          </w:p>
        </w:tc>
        <w:tc>
          <w:tcPr>
            <w:tcW w:w="2200" w:type="dxa"/>
            <w:tcMar>
              <w:top w:w="100" w:type="dxa"/>
              <w:left w:w="100" w:type="dxa"/>
              <w:bottom w:w="100" w:type="dxa"/>
              <w:right w:w="100" w:type="dxa"/>
            </w:tcMar>
          </w:tcPr>
          <w:p w:rsidR="006A70A0" w:rsidRPr="00BD5D19" w:rsidRDefault="006A70A0" w:rsidP="00BD5D19">
            <w:pPr>
              <w:pStyle w:val="NoSpacing"/>
              <w:jc w:val="center"/>
              <w:rPr>
                <w:rFonts w:ascii="Times New Roman" w:hAnsi="Times New Roman" w:cs="Times New Roman"/>
                <w:b/>
              </w:rPr>
            </w:pPr>
            <w:r w:rsidRPr="00BD5D19">
              <w:rPr>
                <w:rFonts w:ascii="Times New Roman" w:hAnsi="Times New Roman" w:cs="Times New Roman"/>
                <w:b/>
                <w:noProof/>
              </w:rPr>
              <w:drawing>
                <wp:inline distT="0" distB="0" distL="0" distR="0" wp14:anchorId="66939B93" wp14:editId="47C432CA">
                  <wp:extent cx="704850" cy="685800"/>
                  <wp:effectExtent l="0" t="0" r="0" b="0"/>
                  <wp:docPr id="6"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6A70A0" w:rsidRPr="00BD5D19" w:rsidRDefault="006A70A0" w:rsidP="00BD5D19">
            <w:pPr>
              <w:pStyle w:val="NoSpacing"/>
              <w:jc w:val="center"/>
              <w:rPr>
                <w:rFonts w:ascii="Times New Roman" w:hAnsi="Times New Roman" w:cs="Times New Roman"/>
                <w:b/>
              </w:rPr>
            </w:pPr>
            <w:r w:rsidRPr="00BD5D19">
              <w:rPr>
                <w:rFonts w:ascii="Times New Roman" w:eastAsia="Georgia" w:hAnsi="Times New Roman" w:cs="Times New Roman"/>
                <w:b/>
              </w:rPr>
              <w:t>1</w:t>
            </w:r>
          </w:p>
          <w:p w:rsidR="006A70A0" w:rsidRPr="00BD5D19" w:rsidRDefault="006A70A0" w:rsidP="00BD5D19">
            <w:pPr>
              <w:pStyle w:val="NoSpacing"/>
              <w:jc w:val="center"/>
              <w:rPr>
                <w:rFonts w:ascii="Times New Roman" w:hAnsi="Times New Roman" w:cs="Times New Roman"/>
                <w:b/>
              </w:rPr>
            </w:pPr>
            <w:r w:rsidRPr="00BD5D19">
              <w:rPr>
                <w:rFonts w:ascii="Times New Roman" w:eastAsia="Georgia" w:hAnsi="Times New Roman" w:cs="Times New Roman"/>
                <w:b/>
              </w:rPr>
              <w:t>Warning/Failing</w:t>
            </w:r>
          </w:p>
        </w:tc>
      </w:tr>
      <w:tr w:rsidR="006A70A0" w:rsidRPr="00BD5D19" w:rsidTr="006A70A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Look w:val="04A0" w:firstRow="1" w:lastRow="0" w:firstColumn="1" w:lastColumn="0" w:noHBand="0" w:noVBand="1"/>
        </w:tblPrEx>
        <w:trPr>
          <w:cantSplit/>
          <w:trHeight w:val="1540"/>
          <w:jc w:val="center"/>
        </w:trPr>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70A0" w:rsidRPr="00BD5D19" w:rsidRDefault="006A70A0" w:rsidP="00BD5D19">
            <w:pPr>
              <w:pStyle w:val="NoSpacing"/>
              <w:rPr>
                <w:rFonts w:ascii="Times New Roman" w:hAnsi="Times New Roman" w:cs="Times New Roman"/>
                <w:b/>
              </w:rPr>
            </w:pPr>
            <w:r w:rsidRPr="00BD5D19">
              <w:rPr>
                <w:rFonts w:ascii="Times New Roman" w:hAnsi="Times New Roman" w:cs="Times New Roman"/>
                <w:b/>
              </w:rPr>
              <w:t>Author, genre, title</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70A0" w:rsidRPr="00BD5D19" w:rsidRDefault="004A02E0"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The sentence begins with a dependent clause </w:t>
            </w:r>
            <w:r w:rsidRPr="00BD5D19">
              <w:rPr>
                <w:rFonts w:ascii="Times New Roman" w:hAnsi="Times New Roman" w:cs="Times New Roman"/>
                <w:bCs/>
                <w:sz w:val="20"/>
                <w:szCs w:val="20"/>
              </w:rPr>
              <w:t>correctly identifying all of the following</w:t>
            </w:r>
            <w:r w:rsidRPr="00BD5D19">
              <w:rPr>
                <w:rFonts w:ascii="Times New Roman" w:hAnsi="Times New Roman" w:cs="Times New Roman"/>
                <w:sz w:val="20"/>
                <w:szCs w:val="20"/>
              </w:rPr>
              <w:t>: the author’s full name and qualification (if applicable),</w:t>
            </w:r>
            <w:r w:rsidR="00D4001A">
              <w:rPr>
                <w:rFonts w:ascii="Times New Roman" w:hAnsi="Times New Roman" w:cs="Times New Roman"/>
                <w:sz w:val="20"/>
                <w:szCs w:val="20"/>
              </w:rPr>
              <w:t xml:space="preserve"> </w:t>
            </w:r>
            <w:bookmarkStart w:id="0" w:name="_GoBack"/>
            <w:bookmarkEnd w:id="0"/>
            <w:r w:rsidRPr="00BD5D19">
              <w:rPr>
                <w:rFonts w:ascii="Times New Roman" w:hAnsi="Times New Roman" w:cs="Times New Roman"/>
                <w:sz w:val="20"/>
                <w:szCs w:val="20"/>
              </w:rPr>
              <w:t xml:space="preserve">title and genre of the work, year of publishing followed by a “that” clause with an </w:t>
            </w:r>
            <w:r w:rsidRPr="00BD5D19">
              <w:rPr>
                <w:rFonts w:ascii="Times New Roman" w:hAnsi="Times New Roman" w:cs="Times New Roman"/>
                <w:bCs/>
                <w:sz w:val="20"/>
                <w:szCs w:val="20"/>
              </w:rPr>
              <w:t xml:space="preserve">accurate </w:t>
            </w:r>
            <w:r w:rsidRPr="00BD5D19">
              <w:rPr>
                <w:rFonts w:ascii="Times New Roman" w:hAnsi="Times New Roman" w:cs="Times New Roman"/>
                <w:sz w:val="20"/>
                <w:szCs w:val="20"/>
              </w:rPr>
              <w:t xml:space="preserve">paraphrase and/or quoting of the overall message of the piece.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70A0"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The sentence begins with a dependent clause identifying </w:t>
            </w:r>
            <w:r w:rsidRPr="00BD5D19">
              <w:rPr>
                <w:rFonts w:ascii="Times New Roman" w:hAnsi="Times New Roman" w:cs="Times New Roman"/>
                <w:bCs/>
                <w:sz w:val="20"/>
                <w:szCs w:val="20"/>
              </w:rPr>
              <w:t>most of the following</w:t>
            </w:r>
            <w:r w:rsidRPr="00BD5D19">
              <w:rPr>
                <w:rFonts w:ascii="Times New Roman" w:hAnsi="Times New Roman" w:cs="Times New Roman"/>
                <w:sz w:val="20"/>
                <w:szCs w:val="20"/>
              </w:rPr>
              <w:t xml:space="preserve">: author’s name and qualification (if applicable), title and genre, year of publishing, followed by a “that” clause with a </w:t>
            </w:r>
            <w:r w:rsidRPr="00BD5D19">
              <w:rPr>
                <w:rFonts w:ascii="Times New Roman" w:hAnsi="Times New Roman" w:cs="Times New Roman"/>
                <w:bCs/>
                <w:sz w:val="20"/>
                <w:szCs w:val="20"/>
              </w:rPr>
              <w:t xml:space="preserve">somewhat accurate or partial </w:t>
            </w:r>
            <w:r w:rsidRPr="00BD5D19">
              <w:rPr>
                <w:rFonts w:ascii="Times New Roman" w:hAnsi="Times New Roman" w:cs="Times New Roman"/>
                <w:sz w:val="20"/>
                <w:szCs w:val="20"/>
              </w:rPr>
              <w:t>paraphrase and/or direct quoting of the overall message of the piece.</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70A0" w:rsidRPr="00BD5D19" w:rsidRDefault="00A33875" w:rsidP="005B3F67">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The sentence </w:t>
            </w:r>
            <w:r w:rsidRPr="00BD5D19">
              <w:rPr>
                <w:rFonts w:ascii="Times New Roman" w:hAnsi="Times New Roman" w:cs="Times New Roman"/>
                <w:bCs/>
                <w:sz w:val="20"/>
                <w:szCs w:val="20"/>
              </w:rPr>
              <w:t xml:space="preserve">may or may not </w:t>
            </w:r>
            <w:r w:rsidRPr="00BD5D19">
              <w:rPr>
                <w:rFonts w:ascii="Times New Roman" w:hAnsi="Times New Roman" w:cs="Times New Roman"/>
                <w:sz w:val="20"/>
                <w:szCs w:val="20"/>
              </w:rPr>
              <w:t xml:space="preserve">begin with a dependent clause </w:t>
            </w:r>
            <w:r w:rsidRPr="00BD5D19">
              <w:rPr>
                <w:rFonts w:ascii="Times New Roman" w:hAnsi="Times New Roman" w:cs="Times New Roman"/>
                <w:bCs/>
                <w:sz w:val="20"/>
                <w:szCs w:val="20"/>
              </w:rPr>
              <w:t>adequately identifying most of the following</w:t>
            </w:r>
            <w:r w:rsidRPr="00BD5D19">
              <w:rPr>
                <w:rFonts w:ascii="Times New Roman" w:hAnsi="Times New Roman" w:cs="Times New Roman"/>
                <w:sz w:val="20"/>
                <w:szCs w:val="20"/>
              </w:rPr>
              <w:t xml:space="preserve">: author’s name and qualification (if applicable), title and genre, year of publishing, followed by a “that” clause with </w:t>
            </w:r>
            <w:r w:rsidR="005B3F67">
              <w:rPr>
                <w:rFonts w:ascii="Times New Roman" w:hAnsi="Times New Roman" w:cs="Times New Roman"/>
                <w:bCs/>
                <w:sz w:val="20"/>
                <w:szCs w:val="20"/>
              </w:rPr>
              <w:t xml:space="preserve">an inaccurate </w:t>
            </w:r>
            <w:r w:rsidRPr="00BD5D19">
              <w:rPr>
                <w:rFonts w:ascii="Times New Roman" w:hAnsi="Times New Roman" w:cs="Times New Roman"/>
                <w:sz w:val="20"/>
                <w:szCs w:val="20"/>
              </w:rPr>
              <w:t>paraphrase or quoting of the overall message of the piece.</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A02E0"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The sentence is </w:t>
            </w:r>
            <w:r w:rsidRPr="00BD5D19">
              <w:rPr>
                <w:rFonts w:ascii="Times New Roman" w:hAnsi="Times New Roman" w:cs="Times New Roman"/>
                <w:bCs/>
                <w:sz w:val="20"/>
                <w:szCs w:val="20"/>
              </w:rPr>
              <w:t xml:space="preserve">unclear in attempting to accomplish any of the tasks necessary </w:t>
            </w:r>
            <w:r w:rsidRPr="00BD5D19">
              <w:rPr>
                <w:rFonts w:ascii="Times New Roman" w:hAnsi="Times New Roman" w:cs="Times New Roman"/>
                <w:sz w:val="20"/>
                <w:szCs w:val="20"/>
              </w:rPr>
              <w:t>for Sentence #1.</w:t>
            </w:r>
          </w:p>
          <w:p w:rsidR="004A02E0" w:rsidRPr="00BD5D19" w:rsidRDefault="004A02E0" w:rsidP="00BD5D19">
            <w:pPr>
              <w:pStyle w:val="NoSpacing"/>
              <w:rPr>
                <w:rFonts w:ascii="Times New Roman" w:hAnsi="Times New Roman" w:cs="Times New Roman"/>
                <w:sz w:val="20"/>
                <w:szCs w:val="20"/>
              </w:rPr>
            </w:pPr>
          </w:p>
          <w:p w:rsidR="006A70A0" w:rsidRPr="00BD5D19" w:rsidRDefault="006A70A0" w:rsidP="005B3F67">
            <w:pPr>
              <w:pStyle w:val="NoSpacing"/>
              <w:rPr>
                <w:rFonts w:ascii="Times New Roman" w:hAnsi="Times New Roman" w:cs="Times New Roman"/>
                <w:sz w:val="20"/>
                <w:szCs w:val="20"/>
              </w:rPr>
            </w:pPr>
          </w:p>
        </w:tc>
      </w:tr>
      <w:tr w:rsidR="006A70A0" w:rsidRPr="00BD5D19" w:rsidTr="005B3F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Look w:val="04A0" w:firstRow="1" w:lastRow="0" w:firstColumn="1" w:lastColumn="0" w:noHBand="0" w:noVBand="1"/>
        </w:tblPrEx>
        <w:trPr>
          <w:cantSplit/>
          <w:trHeight w:val="1455"/>
          <w:jc w:val="center"/>
        </w:trPr>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70A0" w:rsidRPr="00BD5D19" w:rsidRDefault="006A70A0" w:rsidP="00BD5D19">
            <w:pPr>
              <w:pStyle w:val="NoSpacing"/>
              <w:rPr>
                <w:rFonts w:ascii="Times New Roman" w:hAnsi="Times New Roman" w:cs="Times New Roman"/>
                <w:b/>
              </w:rPr>
            </w:pPr>
            <w:r w:rsidRPr="00BD5D19">
              <w:rPr>
                <w:rFonts w:ascii="Times New Roman" w:hAnsi="Times New Roman" w:cs="Times New Roman"/>
                <w:b/>
              </w:rPr>
              <w:t>Rhetorically accurate verb and author’s main claim</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70A0" w:rsidRPr="00BD5D19" w:rsidRDefault="006A70A0"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Has a strong claim that shows insight and understanding of the author’s position. Includes a rhetorically accurate verb.</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70A0" w:rsidRPr="00BD5D19" w:rsidRDefault="006A70A0" w:rsidP="005B3F67">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The rhetorically accurate verb may be somewhat generic, </w:t>
            </w:r>
            <w:r w:rsidR="005B3F67">
              <w:rPr>
                <w:rFonts w:ascii="Times New Roman" w:hAnsi="Times New Roman" w:cs="Times New Roman"/>
                <w:sz w:val="20"/>
                <w:szCs w:val="20"/>
              </w:rPr>
              <w:t>but</w:t>
            </w:r>
            <w:r w:rsidRPr="00BD5D19">
              <w:rPr>
                <w:rFonts w:ascii="Times New Roman" w:hAnsi="Times New Roman" w:cs="Times New Roman"/>
                <w:sz w:val="20"/>
                <w:szCs w:val="20"/>
              </w:rPr>
              <w:t xml:space="preserve"> the author’s claim is accurate.</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70A0" w:rsidRPr="00BD5D19" w:rsidRDefault="006A70A0"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The author’s claim is only partially stated or is oversimplified.  Weak, vague, or generic verb is used.</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A70A0" w:rsidRPr="00BD5D19" w:rsidRDefault="006A70A0"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Misreads or misstates the author’s claim. Inaccurate or weak verb is used.</w:t>
            </w:r>
          </w:p>
        </w:tc>
      </w:tr>
      <w:tr w:rsidR="006A70A0" w:rsidRPr="00BD5D19" w:rsidTr="006A70A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Look w:val="04A0" w:firstRow="1" w:lastRow="0" w:firstColumn="1" w:lastColumn="0" w:noHBand="0" w:noVBand="1"/>
        </w:tblPrEx>
        <w:trPr>
          <w:cantSplit/>
          <w:trHeight w:val="1540"/>
          <w:jc w:val="center"/>
        </w:trPr>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70A0" w:rsidRPr="00BD5D19" w:rsidRDefault="006A70A0" w:rsidP="00BD5D19">
            <w:pPr>
              <w:pStyle w:val="NoSpacing"/>
              <w:rPr>
                <w:rFonts w:ascii="Times New Roman" w:hAnsi="Times New Roman" w:cs="Times New Roman"/>
                <w:b/>
              </w:rPr>
            </w:pPr>
            <w:r w:rsidRPr="00BD5D19">
              <w:rPr>
                <w:rFonts w:ascii="Times New Roman" w:hAnsi="Times New Roman" w:cs="Times New Roman"/>
                <w:b/>
              </w:rPr>
              <w:t>Support</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70A0" w:rsidRPr="00BD5D19" w:rsidRDefault="006A70A0"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Addresses primary evidence in the text.</w:t>
            </w:r>
          </w:p>
          <w:p w:rsidR="008E5D8F" w:rsidRPr="00BD5D19" w:rsidRDefault="008E5D8F" w:rsidP="005B3F67">
            <w:pPr>
              <w:pStyle w:val="NoSpacing"/>
              <w:rPr>
                <w:rFonts w:ascii="Times New Roman" w:hAnsi="Times New Roman" w:cs="Times New Roman"/>
                <w:sz w:val="20"/>
                <w:szCs w:val="20"/>
              </w:rPr>
            </w:pPr>
            <w:r w:rsidRPr="00BD5D19">
              <w:rPr>
                <w:rFonts w:ascii="Times New Roman" w:hAnsi="Times New Roman" w:cs="Times New Roman"/>
                <w:sz w:val="20"/>
                <w:szCs w:val="20"/>
              </w:rPr>
              <w:t>Clearly and appropriately states the “how” an author supports their premise; accurately and appropriately states at least three rhetorical verbs and strategies that develop the overall message in chronological order. Rhetorical strategies focus on the breadth of the author’s style; This sentence reflects sophisticated insight and a clear understanding of the author’s rhetorical development.</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70A0" w:rsidRPr="00BD5D19" w:rsidRDefault="006A70A0"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Addresses relevant evidence in the text, but may overlook a primary piece of evidence. </w:t>
            </w:r>
          </w:p>
          <w:p w:rsidR="008E5D8F" w:rsidRPr="00BD5D19" w:rsidRDefault="008E5D8F" w:rsidP="0043789C">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States how an author supports their premise; sentence is an adequate statement of the rhetorical strategies used, but lacks a sense of complete and insightful understanding of the development.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E5D8F" w:rsidRPr="00BD5D19" w:rsidRDefault="006A70A0" w:rsidP="0043789C">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Only includes some primary evidence or is vague in identifying evidence. </w:t>
            </w:r>
            <w:r w:rsidR="0043789C">
              <w:rPr>
                <w:rFonts w:ascii="Times New Roman" w:hAnsi="Times New Roman" w:cs="Times New Roman"/>
                <w:sz w:val="20"/>
                <w:szCs w:val="20"/>
              </w:rPr>
              <w:t xml:space="preserve"> </w:t>
            </w:r>
            <w:r w:rsidR="008E5D8F" w:rsidRPr="00BD5D19">
              <w:rPr>
                <w:rFonts w:ascii="Times New Roman" w:hAnsi="Times New Roman" w:cs="Times New Roman"/>
                <w:sz w:val="20"/>
                <w:szCs w:val="20"/>
              </w:rPr>
              <w:t>Attempts to s</w:t>
            </w:r>
            <w:r w:rsidR="0043789C">
              <w:rPr>
                <w:rFonts w:ascii="Times New Roman" w:hAnsi="Times New Roman" w:cs="Times New Roman"/>
                <w:sz w:val="20"/>
                <w:szCs w:val="20"/>
              </w:rPr>
              <w:t xml:space="preserve">tate the rhetorical strategies.  </w:t>
            </w:r>
            <w:r w:rsidR="008E5D8F" w:rsidRPr="00BD5D19">
              <w:rPr>
                <w:rFonts w:ascii="Times New Roman" w:hAnsi="Times New Roman" w:cs="Times New Roman"/>
                <w:sz w:val="20"/>
                <w:szCs w:val="20"/>
              </w:rPr>
              <w:t>Lacks insight or a deep understanding of the author’s rhetorical development.</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70A0" w:rsidRPr="00BD5D19" w:rsidRDefault="006A70A0"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Fails to address important evidence.</w:t>
            </w:r>
          </w:p>
          <w:p w:rsidR="008E5D8F" w:rsidRPr="00BD5D19" w:rsidRDefault="008E5D8F" w:rsidP="0043789C">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The sentence is unclear in attempting to identify the rhetorical strategies used </w:t>
            </w:r>
            <w:r w:rsidR="0043789C">
              <w:rPr>
                <w:rFonts w:ascii="Times New Roman" w:hAnsi="Times New Roman" w:cs="Times New Roman"/>
                <w:sz w:val="20"/>
                <w:szCs w:val="20"/>
              </w:rPr>
              <w:t xml:space="preserve">and/or there is a clear </w:t>
            </w:r>
            <w:r w:rsidRPr="00BD5D19">
              <w:rPr>
                <w:rFonts w:ascii="Times New Roman" w:hAnsi="Times New Roman" w:cs="Times New Roman"/>
                <w:sz w:val="20"/>
                <w:szCs w:val="20"/>
              </w:rPr>
              <w:t>lack of comprehension.</w:t>
            </w:r>
          </w:p>
        </w:tc>
      </w:tr>
      <w:tr w:rsidR="006A70A0" w:rsidRPr="00BD5D19" w:rsidTr="006A70A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Look w:val="04A0" w:firstRow="1" w:lastRow="0" w:firstColumn="1" w:lastColumn="0" w:noHBand="0" w:noVBand="1"/>
        </w:tblPrEx>
        <w:trPr>
          <w:cantSplit/>
          <w:trHeight w:val="1540"/>
          <w:jc w:val="center"/>
        </w:trPr>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70A0" w:rsidRPr="00BD5D19" w:rsidRDefault="006A70A0" w:rsidP="00BD5D19">
            <w:pPr>
              <w:pStyle w:val="NoSpacing"/>
              <w:rPr>
                <w:rFonts w:ascii="Times New Roman" w:hAnsi="Times New Roman" w:cs="Times New Roman"/>
                <w:b/>
              </w:rPr>
            </w:pPr>
            <w:r w:rsidRPr="00BD5D19">
              <w:rPr>
                <w:rFonts w:ascii="Times New Roman" w:hAnsi="Times New Roman" w:cs="Times New Roman"/>
                <w:b/>
              </w:rPr>
              <w:lastRenderedPageBreak/>
              <w:t>Purpose</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E5D8F" w:rsidRPr="00BD5D19" w:rsidRDefault="006A70A0" w:rsidP="00934DAC">
            <w:pPr>
              <w:pStyle w:val="NoSpacing"/>
              <w:rPr>
                <w:rFonts w:ascii="Times New Roman" w:hAnsi="Times New Roman" w:cs="Times New Roman"/>
                <w:sz w:val="20"/>
                <w:szCs w:val="20"/>
              </w:rPr>
            </w:pPr>
            <w:r w:rsidRPr="00BD5D19">
              <w:rPr>
                <w:rFonts w:ascii="Times New Roman" w:hAnsi="Times New Roman" w:cs="Times New Roman"/>
                <w:sz w:val="20"/>
                <w:szCs w:val="20"/>
              </w:rPr>
              <w:t>Purpose tightly connects to the claim.</w:t>
            </w:r>
            <w:r w:rsidR="005B3F67">
              <w:rPr>
                <w:rFonts w:ascii="Times New Roman" w:hAnsi="Times New Roman" w:cs="Times New Roman"/>
                <w:sz w:val="20"/>
                <w:szCs w:val="20"/>
              </w:rPr>
              <w:t xml:space="preserve">  </w:t>
            </w:r>
            <w:r w:rsidR="008E5D8F" w:rsidRPr="00BD5D19">
              <w:rPr>
                <w:rFonts w:ascii="Times New Roman" w:hAnsi="Times New Roman" w:cs="Times New Roman"/>
                <w:sz w:val="20"/>
                <w:szCs w:val="20"/>
              </w:rPr>
              <w:t>The sentence shows a clear statement of the author’s purpose. Student</w:t>
            </w:r>
            <w:r w:rsidR="00934DAC">
              <w:rPr>
                <w:rFonts w:ascii="Times New Roman" w:hAnsi="Times New Roman" w:cs="Times New Roman"/>
                <w:sz w:val="20"/>
                <w:szCs w:val="20"/>
              </w:rPr>
              <w:t xml:space="preserve"> shows</w:t>
            </w:r>
            <w:r w:rsidR="008E5D8F" w:rsidRPr="00BD5D19">
              <w:rPr>
                <w:rFonts w:ascii="Times New Roman" w:hAnsi="Times New Roman" w:cs="Times New Roman"/>
                <w:sz w:val="20"/>
                <w:szCs w:val="20"/>
              </w:rPr>
              <w:t xml:space="preserve"> </w:t>
            </w:r>
            <w:r w:rsidR="00934DAC">
              <w:rPr>
                <w:rFonts w:ascii="Times New Roman" w:hAnsi="Times New Roman" w:cs="Times New Roman"/>
                <w:sz w:val="20"/>
                <w:szCs w:val="20"/>
              </w:rPr>
              <w:t>he/she</w:t>
            </w:r>
            <w:r w:rsidR="008E5D8F" w:rsidRPr="00BD5D19">
              <w:rPr>
                <w:rFonts w:ascii="Times New Roman" w:hAnsi="Times New Roman" w:cs="Times New Roman"/>
                <w:sz w:val="20"/>
                <w:szCs w:val="20"/>
              </w:rPr>
              <w:t xml:space="preserve"> </w:t>
            </w:r>
            <w:r w:rsidR="00934DAC">
              <w:rPr>
                <w:rFonts w:ascii="Times New Roman" w:hAnsi="Times New Roman" w:cs="Times New Roman"/>
                <w:sz w:val="20"/>
                <w:szCs w:val="20"/>
              </w:rPr>
              <w:t>has</w:t>
            </w:r>
            <w:r w:rsidR="008E5D8F" w:rsidRPr="00BD5D19">
              <w:rPr>
                <w:rFonts w:ascii="Times New Roman" w:hAnsi="Times New Roman" w:cs="Times New Roman"/>
                <w:sz w:val="20"/>
                <w:szCs w:val="20"/>
              </w:rPr>
              <w:t xml:space="preserve"> a complete and thorough understanding of what the author wants his/her intended audience to do once hearing their overall message (call to action). The sentence begins with a restatement of the most apparent rhetorical verb/strategy, a restated paraphrase of the overall message, an “in order to” phrase followed by a clear and accurate statement of the author’s call to action.</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E5D8F" w:rsidRPr="00BD5D19" w:rsidRDefault="006A70A0" w:rsidP="005B3F67">
            <w:pPr>
              <w:pStyle w:val="NoSpacing"/>
              <w:rPr>
                <w:rFonts w:ascii="Times New Roman" w:hAnsi="Times New Roman" w:cs="Times New Roman"/>
                <w:sz w:val="20"/>
                <w:szCs w:val="20"/>
              </w:rPr>
            </w:pPr>
            <w:r w:rsidRPr="00BD5D19">
              <w:rPr>
                <w:rFonts w:ascii="Times New Roman" w:hAnsi="Times New Roman" w:cs="Times New Roman"/>
                <w:sz w:val="20"/>
                <w:szCs w:val="20"/>
              </w:rPr>
              <w:t>Purpose is generic or mimics the claim.</w:t>
            </w:r>
            <w:r w:rsidR="005B3F67">
              <w:rPr>
                <w:rFonts w:ascii="Times New Roman" w:hAnsi="Times New Roman" w:cs="Times New Roman"/>
                <w:sz w:val="20"/>
                <w:szCs w:val="20"/>
              </w:rPr>
              <w:t xml:space="preserve">  </w:t>
            </w:r>
            <w:r w:rsidR="008E5D8F" w:rsidRPr="00BD5D19">
              <w:rPr>
                <w:rFonts w:ascii="Times New Roman" w:hAnsi="Times New Roman" w:cs="Times New Roman"/>
                <w:sz w:val="20"/>
                <w:szCs w:val="20"/>
              </w:rPr>
              <w:t>The sentence is only an adequate attempt i</w:t>
            </w:r>
            <w:r w:rsidR="00934DAC">
              <w:rPr>
                <w:rFonts w:ascii="Times New Roman" w:hAnsi="Times New Roman" w:cs="Times New Roman"/>
                <w:sz w:val="20"/>
                <w:szCs w:val="20"/>
              </w:rPr>
              <w:t>n stating an author’s purpose; i</w:t>
            </w:r>
            <w:r w:rsidR="008E5D8F" w:rsidRPr="00BD5D19">
              <w:rPr>
                <w:rFonts w:ascii="Times New Roman" w:hAnsi="Times New Roman" w:cs="Times New Roman"/>
                <w:sz w:val="20"/>
                <w:szCs w:val="20"/>
              </w:rPr>
              <w:t>t may neglect stating the predominant rhetorical strategy/</w:t>
            </w:r>
            <w:r w:rsidR="005B3F67">
              <w:rPr>
                <w:rFonts w:ascii="Times New Roman" w:hAnsi="Times New Roman" w:cs="Times New Roman"/>
                <w:sz w:val="20"/>
                <w:szCs w:val="20"/>
              </w:rPr>
              <w:t xml:space="preserve"> </w:t>
            </w:r>
            <w:r w:rsidR="008E5D8F" w:rsidRPr="00BD5D19">
              <w:rPr>
                <w:rFonts w:ascii="Times New Roman" w:hAnsi="Times New Roman" w:cs="Times New Roman"/>
                <w:sz w:val="20"/>
                <w:szCs w:val="20"/>
              </w:rPr>
              <w:t xml:space="preserve">strategies used, but </w:t>
            </w:r>
            <w:r w:rsidR="00934DAC">
              <w:rPr>
                <w:rFonts w:ascii="Times New Roman" w:hAnsi="Times New Roman" w:cs="Times New Roman"/>
                <w:sz w:val="20"/>
                <w:szCs w:val="20"/>
              </w:rPr>
              <w:t xml:space="preserve">it </w:t>
            </w:r>
            <w:r w:rsidR="008E5D8F" w:rsidRPr="00BD5D19">
              <w:rPr>
                <w:rFonts w:ascii="Times New Roman" w:hAnsi="Times New Roman" w:cs="Times New Roman"/>
                <w:sz w:val="20"/>
                <w:szCs w:val="20"/>
              </w:rPr>
              <w:t>still has an adequate or general understanding of the central message of the work. It contains an “in order to” phrase followed by an adequate or gener</w:t>
            </w:r>
            <w:r w:rsidR="005B3F67">
              <w:rPr>
                <w:rFonts w:ascii="Times New Roman" w:hAnsi="Times New Roman" w:cs="Times New Roman"/>
                <w:sz w:val="20"/>
                <w:szCs w:val="20"/>
              </w:rPr>
              <w:t>al understanding of the purpose/</w:t>
            </w:r>
            <w:r w:rsidR="008E5D8F" w:rsidRPr="00BD5D19">
              <w:rPr>
                <w:rFonts w:ascii="Times New Roman" w:hAnsi="Times New Roman" w:cs="Times New Roman"/>
                <w:sz w:val="20"/>
                <w:szCs w:val="20"/>
              </w:rPr>
              <w:t>call to action.</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E5D8F" w:rsidRPr="00BD5D19" w:rsidRDefault="006A70A0" w:rsidP="005B3F67">
            <w:pPr>
              <w:pStyle w:val="NoSpacing"/>
              <w:rPr>
                <w:rFonts w:ascii="Times New Roman" w:hAnsi="Times New Roman" w:cs="Times New Roman"/>
                <w:sz w:val="20"/>
                <w:szCs w:val="20"/>
              </w:rPr>
            </w:pPr>
            <w:r w:rsidRPr="00BD5D19">
              <w:rPr>
                <w:rFonts w:ascii="Times New Roman" w:hAnsi="Times New Roman" w:cs="Times New Roman"/>
                <w:sz w:val="20"/>
                <w:szCs w:val="20"/>
              </w:rPr>
              <w:t>Purpose does not connect to the claim.</w:t>
            </w:r>
            <w:r w:rsidR="005B3F67">
              <w:rPr>
                <w:rFonts w:ascii="Times New Roman" w:hAnsi="Times New Roman" w:cs="Times New Roman"/>
                <w:sz w:val="20"/>
                <w:szCs w:val="20"/>
              </w:rPr>
              <w:t xml:space="preserve">  </w:t>
            </w:r>
            <w:r w:rsidR="008E5D8F" w:rsidRPr="00BD5D19">
              <w:rPr>
                <w:rFonts w:ascii="Times New Roman" w:hAnsi="Times New Roman" w:cs="Times New Roman"/>
                <w:sz w:val="20"/>
                <w:szCs w:val="20"/>
              </w:rPr>
              <w:t>The sentence is less than adequate in attempting to state the author’s purpose, predominant rhetorical strategies or call to action. It may or may not contain an “in order to” phrase but conveys some understanding of the call to action.</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8E5D8F" w:rsidRPr="00BD5D19" w:rsidRDefault="006A70A0" w:rsidP="005B3F67">
            <w:pPr>
              <w:pStyle w:val="NoSpacing"/>
              <w:rPr>
                <w:rFonts w:ascii="Times New Roman" w:hAnsi="Times New Roman" w:cs="Times New Roman"/>
                <w:sz w:val="20"/>
                <w:szCs w:val="20"/>
              </w:rPr>
            </w:pPr>
            <w:r w:rsidRPr="00BD5D19">
              <w:rPr>
                <w:rFonts w:ascii="Times New Roman" w:hAnsi="Times New Roman" w:cs="Times New Roman"/>
                <w:sz w:val="20"/>
                <w:szCs w:val="20"/>
              </w:rPr>
              <w:t>Purpose is entirely inaccurate.</w:t>
            </w:r>
            <w:r w:rsidR="005B3F67">
              <w:rPr>
                <w:rFonts w:ascii="Times New Roman" w:hAnsi="Times New Roman" w:cs="Times New Roman"/>
                <w:sz w:val="20"/>
                <w:szCs w:val="20"/>
              </w:rPr>
              <w:t xml:space="preserve">  It </w:t>
            </w:r>
            <w:r w:rsidR="008E5D8F" w:rsidRPr="00BD5D19">
              <w:rPr>
                <w:rFonts w:ascii="Times New Roman" w:hAnsi="Times New Roman" w:cs="Times New Roman"/>
                <w:sz w:val="20"/>
                <w:szCs w:val="20"/>
              </w:rPr>
              <w:t>may be unclear or incoherent in addressing any of the following: the author’s rhetori</w:t>
            </w:r>
            <w:r w:rsidR="00934DAC">
              <w:rPr>
                <w:rFonts w:ascii="Times New Roman" w:hAnsi="Times New Roman" w:cs="Times New Roman"/>
                <w:sz w:val="20"/>
                <w:szCs w:val="20"/>
              </w:rPr>
              <w:t>cal strategies, overall purpose</w:t>
            </w:r>
            <w:r w:rsidR="008E5D8F" w:rsidRPr="00BD5D19">
              <w:rPr>
                <w:rFonts w:ascii="Times New Roman" w:hAnsi="Times New Roman" w:cs="Times New Roman"/>
                <w:sz w:val="20"/>
                <w:szCs w:val="20"/>
              </w:rPr>
              <w:t xml:space="preserve"> or call to action</w:t>
            </w:r>
            <w:r w:rsidR="005B3F67">
              <w:rPr>
                <w:rFonts w:ascii="Times New Roman" w:hAnsi="Times New Roman" w:cs="Times New Roman"/>
                <w:sz w:val="20"/>
                <w:szCs w:val="20"/>
              </w:rPr>
              <w:t>.</w:t>
            </w:r>
          </w:p>
        </w:tc>
      </w:tr>
      <w:tr w:rsidR="006A70A0" w:rsidRPr="00BD5D19" w:rsidTr="006A70A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Look w:val="04A0" w:firstRow="1" w:lastRow="0" w:firstColumn="1" w:lastColumn="0" w:noHBand="0" w:noVBand="1"/>
        </w:tblPrEx>
        <w:trPr>
          <w:cantSplit/>
          <w:trHeight w:val="1540"/>
          <w:jc w:val="center"/>
        </w:trPr>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70A0" w:rsidRPr="00BD5D19" w:rsidRDefault="006A70A0" w:rsidP="00BD5D19">
            <w:pPr>
              <w:pStyle w:val="NoSpacing"/>
              <w:rPr>
                <w:rFonts w:ascii="Times New Roman" w:hAnsi="Times New Roman" w:cs="Times New Roman"/>
                <w:b/>
              </w:rPr>
            </w:pPr>
            <w:r w:rsidRPr="00BD5D19">
              <w:rPr>
                <w:rFonts w:ascii="Times New Roman" w:hAnsi="Times New Roman" w:cs="Times New Roman"/>
                <w:b/>
              </w:rPr>
              <w:t>Audience</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70A0" w:rsidRPr="00BD5D19" w:rsidRDefault="00AC32EF" w:rsidP="00934DAC">
            <w:pPr>
              <w:pStyle w:val="NoSpacing"/>
              <w:rPr>
                <w:rFonts w:ascii="Times New Roman" w:hAnsi="Times New Roman" w:cs="Times New Roman"/>
                <w:sz w:val="20"/>
                <w:szCs w:val="20"/>
              </w:rPr>
            </w:pPr>
            <w:r w:rsidRPr="00BD5D19">
              <w:rPr>
                <w:rFonts w:ascii="Times New Roman" w:hAnsi="Times New Roman" w:cs="Times New Roman"/>
                <w:sz w:val="20"/>
                <w:szCs w:val="20"/>
              </w:rPr>
              <w:t>Clearly explains who the target audience is, and why this audience would be receptive to the message.</w:t>
            </w:r>
            <w:r>
              <w:rPr>
                <w:rFonts w:ascii="Times New Roman" w:hAnsi="Times New Roman" w:cs="Times New Roman"/>
                <w:sz w:val="20"/>
                <w:szCs w:val="20"/>
              </w:rPr>
              <w:t xml:space="preserve">  </w:t>
            </w:r>
            <w:r w:rsidR="00A33875" w:rsidRPr="00BD5D19">
              <w:rPr>
                <w:rFonts w:ascii="Times New Roman" w:hAnsi="Times New Roman" w:cs="Times New Roman"/>
                <w:sz w:val="20"/>
                <w:szCs w:val="20"/>
              </w:rPr>
              <w:t xml:space="preserve">The student clearly identifies the specific characteristics of the audience to differentiate between the general </w:t>
            </w:r>
            <w:proofErr w:type="gramStart"/>
            <w:r w:rsidR="00A33875" w:rsidRPr="00BD5D19">
              <w:rPr>
                <w:rFonts w:ascii="Times New Roman" w:hAnsi="Times New Roman" w:cs="Times New Roman"/>
                <w:sz w:val="20"/>
                <w:szCs w:val="20"/>
              </w:rPr>
              <w:t>target</w:t>
            </w:r>
            <w:proofErr w:type="gramEnd"/>
            <w:r w:rsidR="00A33875" w:rsidRPr="00BD5D19">
              <w:rPr>
                <w:rFonts w:ascii="Times New Roman" w:hAnsi="Times New Roman" w:cs="Times New Roman"/>
                <w:sz w:val="20"/>
                <w:szCs w:val="20"/>
              </w:rPr>
              <w:t xml:space="preserve"> versus the actual. The student may also enrich </w:t>
            </w:r>
            <w:r w:rsidR="00934DAC">
              <w:rPr>
                <w:rFonts w:ascii="Times New Roman" w:hAnsi="Times New Roman" w:cs="Times New Roman"/>
                <w:sz w:val="20"/>
                <w:szCs w:val="20"/>
              </w:rPr>
              <w:t>his/her</w:t>
            </w:r>
            <w:r w:rsidR="00A33875" w:rsidRPr="00BD5D19">
              <w:rPr>
                <w:rFonts w:ascii="Times New Roman" w:hAnsi="Times New Roman" w:cs="Times New Roman"/>
                <w:sz w:val="20"/>
                <w:szCs w:val="20"/>
              </w:rPr>
              <w:t xml:space="preserve"> understanding of the audience by characterizing the author’s relationship with either the subject/topic of the piece and/or the audience.</w:t>
            </w:r>
            <w:r>
              <w:rPr>
                <w:rFonts w:ascii="Times New Roman" w:hAnsi="Times New Roman" w:cs="Times New Roman"/>
                <w:sz w:val="20"/>
                <w:szCs w:val="20"/>
              </w:rPr>
              <w:t xml:space="preserve">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33875" w:rsidRPr="00BD5D19" w:rsidRDefault="00E2079A"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Clearly explains who the target audience is, but may overlook why this audience would be receptive to the message.</w:t>
            </w:r>
            <w:r>
              <w:rPr>
                <w:rFonts w:ascii="Times New Roman" w:hAnsi="Times New Roman" w:cs="Times New Roman"/>
                <w:sz w:val="20"/>
                <w:szCs w:val="20"/>
              </w:rPr>
              <w:t xml:space="preserve">  </w:t>
            </w:r>
            <w:r w:rsidR="00A33875" w:rsidRPr="00BD5D19">
              <w:rPr>
                <w:rFonts w:ascii="Times New Roman" w:hAnsi="Times New Roman" w:cs="Times New Roman"/>
                <w:sz w:val="20"/>
                <w:szCs w:val="20"/>
              </w:rPr>
              <w:t>The student does not identify any major characteristics to show an insightful understanding of the audience.</w:t>
            </w:r>
          </w:p>
          <w:p w:rsidR="00A33875" w:rsidRPr="00BD5D19" w:rsidRDefault="00A33875" w:rsidP="00BD5D19">
            <w:pPr>
              <w:pStyle w:val="NoSpacing"/>
              <w:rPr>
                <w:rFonts w:ascii="Times New Roman" w:hAnsi="Times New Roman" w:cs="Times New Roman"/>
                <w:sz w:val="20"/>
                <w:szCs w:val="20"/>
              </w:rPr>
            </w:pPr>
          </w:p>
          <w:p w:rsidR="006A70A0" w:rsidRPr="00BD5D19" w:rsidRDefault="006A70A0" w:rsidP="00BD5D19">
            <w:pPr>
              <w:pStyle w:val="NoSpacing"/>
              <w:rPr>
                <w:rFonts w:ascii="Times New Roman" w:hAnsi="Times New Roman" w:cs="Times New Roman"/>
                <w:sz w:val="20"/>
                <w:szCs w:val="20"/>
              </w:rPr>
            </w:pP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The student shows a less than adequate statement in showing </w:t>
            </w:r>
            <w:r w:rsidR="00934DAC">
              <w:rPr>
                <w:rFonts w:ascii="Times New Roman" w:hAnsi="Times New Roman" w:cs="Times New Roman"/>
                <w:sz w:val="20"/>
                <w:szCs w:val="20"/>
              </w:rPr>
              <w:t>his/her</w:t>
            </w:r>
            <w:r w:rsidRPr="00BD5D19">
              <w:rPr>
                <w:rFonts w:ascii="Times New Roman" w:hAnsi="Times New Roman" w:cs="Times New Roman"/>
                <w:sz w:val="20"/>
                <w:szCs w:val="20"/>
              </w:rPr>
              <w:t xml:space="preserve"> understanding of who th</w:t>
            </w:r>
            <w:r w:rsidR="00934DAC">
              <w:rPr>
                <w:rFonts w:ascii="Times New Roman" w:hAnsi="Times New Roman" w:cs="Times New Roman"/>
                <w:sz w:val="20"/>
                <w:szCs w:val="20"/>
              </w:rPr>
              <w:t>e author’s intended audience is.</w:t>
            </w:r>
            <w:r w:rsidRPr="00BD5D19">
              <w:rPr>
                <w:rFonts w:ascii="Times New Roman" w:hAnsi="Times New Roman" w:cs="Times New Roman"/>
                <w:sz w:val="20"/>
                <w:szCs w:val="20"/>
              </w:rPr>
              <w:t xml:space="preserve"> </w:t>
            </w:r>
            <w:r w:rsidR="00934DAC">
              <w:rPr>
                <w:rFonts w:ascii="Times New Roman" w:hAnsi="Times New Roman" w:cs="Times New Roman"/>
                <w:sz w:val="20"/>
                <w:szCs w:val="20"/>
              </w:rPr>
              <w:t xml:space="preserve"> </w:t>
            </w:r>
            <w:r w:rsidRPr="00BD5D19">
              <w:rPr>
                <w:rFonts w:ascii="Times New Roman" w:hAnsi="Times New Roman" w:cs="Times New Roman"/>
                <w:sz w:val="20"/>
                <w:szCs w:val="20"/>
              </w:rPr>
              <w:t>The sentence shows no insight as to either purpose or audience.</w:t>
            </w:r>
          </w:p>
          <w:p w:rsidR="00A33875" w:rsidRPr="00BD5D19" w:rsidRDefault="00A33875" w:rsidP="00BD5D19">
            <w:pPr>
              <w:pStyle w:val="NoSpacing"/>
              <w:rPr>
                <w:rFonts w:ascii="Times New Roman" w:hAnsi="Times New Roman" w:cs="Times New Roman"/>
                <w:sz w:val="20"/>
                <w:szCs w:val="20"/>
              </w:rPr>
            </w:pPr>
          </w:p>
          <w:p w:rsidR="006A70A0" w:rsidRPr="00BD5D19" w:rsidRDefault="006A70A0" w:rsidP="00BD5D19">
            <w:pPr>
              <w:pStyle w:val="NoSpacing"/>
              <w:rPr>
                <w:rFonts w:ascii="Times New Roman" w:hAnsi="Times New Roman" w:cs="Times New Roman"/>
                <w:sz w:val="20"/>
                <w:szCs w:val="20"/>
              </w:rPr>
            </w:pP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A70A0" w:rsidRPr="00BD5D19" w:rsidRDefault="00E2079A" w:rsidP="00BD5D19">
            <w:pPr>
              <w:pStyle w:val="NoSpacing"/>
              <w:rPr>
                <w:rFonts w:ascii="Times New Roman" w:hAnsi="Times New Roman" w:cs="Times New Roman"/>
                <w:sz w:val="20"/>
                <w:szCs w:val="20"/>
              </w:rPr>
            </w:pPr>
            <w:r>
              <w:rPr>
                <w:rFonts w:ascii="Times New Roman" w:hAnsi="Times New Roman" w:cs="Times New Roman"/>
                <w:sz w:val="20"/>
                <w:szCs w:val="20"/>
              </w:rPr>
              <w:t xml:space="preserve">The student </w:t>
            </w:r>
            <w:r w:rsidR="006A70A0" w:rsidRPr="00BD5D19">
              <w:rPr>
                <w:rFonts w:ascii="Times New Roman" w:hAnsi="Times New Roman" w:cs="Times New Roman"/>
                <w:sz w:val="20"/>
                <w:szCs w:val="20"/>
              </w:rPr>
              <w:t>misidentifies the audience or does not include the audience.</w:t>
            </w:r>
          </w:p>
        </w:tc>
      </w:tr>
      <w:tr w:rsidR="00A33875" w:rsidRPr="00BD5D19" w:rsidTr="006A70A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Look w:val="04A0" w:firstRow="1" w:lastRow="0" w:firstColumn="1" w:lastColumn="0" w:noHBand="0" w:noVBand="1"/>
        </w:tblPrEx>
        <w:trPr>
          <w:cantSplit/>
          <w:trHeight w:val="1540"/>
          <w:jc w:val="center"/>
        </w:trPr>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33875" w:rsidRPr="00BD5D19" w:rsidRDefault="00A33875" w:rsidP="00BD5D19">
            <w:pPr>
              <w:pStyle w:val="NoSpacing"/>
              <w:rPr>
                <w:rFonts w:ascii="Times New Roman" w:hAnsi="Times New Roman" w:cs="Times New Roman"/>
                <w:b/>
              </w:rPr>
            </w:pPr>
            <w:r w:rsidRPr="00BD5D19">
              <w:rPr>
                <w:rFonts w:ascii="Times New Roman" w:hAnsi="Times New Roman" w:cs="Times New Roman"/>
                <w:b/>
              </w:rPr>
              <w:t>Grammar</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Contains few, if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any errors in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capitalization,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punctuation,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spelling, and </w:t>
            </w:r>
          </w:p>
          <w:p w:rsidR="00A33875" w:rsidRPr="00BD5D19" w:rsidRDefault="005B3F67" w:rsidP="00BD5D19">
            <w:pPr>
              <w:pStyle w:val="NoSpacing"/>
              <w:rPr>
                <w:rFonts w:ascii="Times New Roman" w:hAnsi="Times New Roman" w:cs="Times New Roman"/>
                <w:sz w:val="20"/>
                <w:szCs w:val="20"/>
              </w:rPr>
            </w:pPr>
            <w:r>
              <w:rPr>
                <w:rFonts w:ascii="Times New Roman" w:hAnsi="Times New Roman" w:cs="Times New Roman"/>
                <w:sz w:val="20"/>
                <w:szCs w:val="20"/>
              </w:rPr>
              <w:t>grammar</w:t>
            </w:r>
          </w:p>
          <w:p w:rsidR="00A33875" w:rsidRPr="00BD5D19" w:rsidRDefault="00A33875" w:rsidP="00BD5D19">
            <w:pPr>
              <w:pStyle w:val="NoSpacing"/>
              <w:rPr>
                <w:rFonts w:ascii="Times New Roman" w:hAnsi="Times New Roman" w:cs="Times New Roman"/>
                <w:sz w:val="20"/>
                <w:szCs w:val="20"/>
              </w:rPr>
            </w:pP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Contains some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errors in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capitalization,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punctuation,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spelling and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grammar that do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not interfere with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the meaning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Contains several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errors in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capitalization,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punctuation,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spelling and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grammar that may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interfere with the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meaning </w:t>
            </w:r>
          </w:p>
        </w:tc>
        <w:tc>
          <w:tcPr>
            <w:tcW w:w="22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Contains many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errors in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capitalization,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punctuation,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spelling and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grammar that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 xml:space="preserve">interfere with the </w:t>
            </w:r>
          </w:p>
          <w:p w:rsidR="00A33875" w:rsidRPr="00BD5D19" w:rsidRDefault="00A33875" w:rsidP="00BD5D19">
            <w:pPr>
              <w:pStyle w:val="NoSpacing"/>
              <w:rPr>
                <w:rFonts w:ascii="Times New Roman" w:hAnsi="Times New Roman" w:cs="Times New Roman"/>
                <w:sz w:val="20"/>
                <w:szCs w:val="20"/>
              </w:rPr>
            </w:pPr>
            <w:r w:rsidRPr="00BD5D19">
              <w:rPr>
                <w:rFonts w:ascii="Times New Roman" w:hAnsi="Times New Roman" w:cs="Times New Roman"/>
                <w:sz w:val="20"/>
                <w:szCs w:val="20"/>
              </w:rPr>
              <w:t>meaning</w:t>
            </w:r>
          </w:p>
        </w:tc>
      </w:tr>
    </w:tbl>
    <w:p w:rsidR="0076269A" w:rsidRDefault="0076269A"/>
    <w:p w:rsidR="004A02E0" w:rsidRDefault="00A86E54">
      <w:r>
        <w:t>Total:  ____/24 points</w:t>
      </w:r>
    </w:p>
    <w:p w:rsidR="00A86E54" w:rsidRDefault="00A86E54">
      <w:r>
        <w:t xml:space="preserve"> (18 is passing)</w:t>
      </w:r>
    </w:p>
    <w:sectPr w:rsidR="00A86E54" w:rsidSect="006A70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A0"/>
    <w:rsid w:val="00002633"/>
    <w:rsid w:val="00003239"/>
    <w:rsid w:val="000037A8"/>
    <w:rsid w:val="00003F3D"/>
    <w:rsid w:val="00010C10"/>
    <w:rsid w:val="00010F21"/>
    <w:rsid w:val="00012048"/>
    <w:rsid w:val="00012069"/>
    <w:rsid w:val="0001514C"/>
    <w:rsid w:val="00016B11"/>
    <w:rsid w:val="000209B0"/>
    <w:rsid w:val="000225DD"/>
    <w:rsid w:val="0002280C"/>
    <w:rsid w:val="00022EBD"/>
    <w:rsid w:val="00031CAC"/>
    <w:rsid w:val="00033155"/>
    <w:rsid w:val="000372E0"/>
    <w:rsid w:val="0004171B"/>
    <w:rsid w:val="0004359A"/>
    <w:rsid w:val="00043C93"/>
    <w:rsid w:val="0004694A"/>
    <w:rsid w:val="00046E59"/>
    <w:rsid w:val="00046E8F"/>
    <w:rsid w:val="000472F8"/>
    <w:rsid w:val="000508D3"/>
    <w:rsid w:val="00051087"/>
    <w:rsid w:val="00051E4B"/>
    <w:rsid w:val="00052A25"/>
    <w:rsid w:val="00052DD2"/>
    <w:rsid w:val="00052E1D"/>
    <w:rsid w:val="0005305F"/>
    <w:rsid w:val="00057C48"/>
    <w:rsid w:val="00060B72"/>
    <w:rsid w:val="00062594"/>
    <w:rsid w:val="00062DBE"/>
    <w:rsid w:val="00065BF3"/>
    <w:rsid w:val="00071359"/>
    <w:rsid w:val="00071802"/>
    <w:rsid w:val="00082E69"/>
    <w:rsid w:val="00087F0C"/>
    <w:rsid w:val="000964BF"/>
    <w:rsid w:val="000966F2"/>
    <w:rsid w:val="000A022D"/>
    <w:rsid w:val="000A415D"/>
    <w:rsid w:val="000A4F43"/>
    <w:rsid w:val="000A5C55"/>
    <w:rsid w:val="000B12B2"/>
    <w:rsid w:val="000B1F60"/>
    <w:rsid w:val="000B2959"/>
    <w:rsid w:val="000B3C69"/>
    <w:rsid w:val="000B426A"/>
    <w:rsid w:val="000B4836"/>
    <w:rsid w:val="000C0ABC"/>
    <w:rsid w:val="000C3A4B"/>
    <w:rsid w:val="000C3E75"/>
    <w:rsid w:val="000C4230"/>
    <w:rsid w:val="000C4D9D"/>
    <w:rsid w:val="000C545D"/>
    <w:rsid w:val="000D4BFA"/>
    <w:rsid w:val="000D5749"/>
    <w:rsid w:val="000D62E3"/>
    <w:rsid w:val="000E04AA"/>
    <w:rsid w:val="000E09EC"/>
    <w:rsid w:val="000E35CA"/>
    <w:rsid w:val="000E4189"/>
    <w:rsid w:val="000E79F5"/>
    <w:rsid w:val="000E7D19"/>
    <w:rsid w:val="000F3C6F"/>
    <w:rsid w:val="000F64D1"/>
    <w:rsid w:val="0010198B"/>
    <w:rsid w:val="00101A8D"/>
    <w:rsid w:val="00101B7A"/>
    <w:rsid w:val="00102478"/>
    <w:rsid w:val="00105228"/>
    <w:rsid w:val="00113E26"/>
    <w:rsid w:val="00120B23"/>
    <w:rsid w:val="00121BAA"/>
    <w:rsid w:val="00125473"/>
    <w:rsid w:val="001269F9"/>
    <w:rsid w:val="0012773C"/>
    <w:rsid w:val="001302EE"/>
    <w:rsid w:val="001308A0"/>
    <w:rsid w:val="001312D2"/>
    <w:rsid w:val="00134618"/>
    <w:rsid w:val="0013472F"/>
    <w:rsid w:val="00135006"/>
    <w:rsid w:val="001425E8"/>
    <w:rsid w:val="00142998"/>
    <w:rsid w:val="0014596C"/>
    <w:rsid w:val="00146E6D"/>
    <w:rsid w:val="00150B87"/>
    <w:rsid w:val="00151B2B"/>
    <w:rsid w:val="001530B9"/>
    <w:rsid w:val="00153629"/>
    <w:rsid w:val="00155138"/>
    <w:rsid w:val="00155738"/>
    <w:rsid w:val="001579D0"/>
    <w:rsid w:val="00157E72"/>
    <w:rsid w:val="00161FFA"/>
    <w:rsid w:val="001623C0"/>
    <w:rsid w:val="00162A18"/>
    <w:rsid w:val="00164549"/>
    <w:rsid w:val="00165668"/>
    <w:rsid w:val="00166CA0"/>
    <w:rsid w:val="00171265"/>
    <w:rsid w:val="00171335"/>
    <w:rsid w:val="00172EBE"/>
    <w:rsid w:val="0017310B"/>
    <w:rsid w:val="00176F0D"/>
    <w:rsid w:val="00177387"/>
    <w:rsid w:val="001802A6"/>
    <w:rsid w:val="00181409"/>
    <w:rsid w:val="001818D4"/>
    <w:rsid w:val="00182ED1"/>
    <w:rsid w:val="00184FFA"/>
    <w:rsid w:val="00185214"/>
    <w:rsid w:val="001862A8"/>
    <w:rsid w:val="001875A9"/>
    <w:rsid w:val="0019160A"/>
    <w:rsid w:val="00191F3C"/>
    <w:rsid w:val="00193175"/>
    <w:rsid w:val="00194B33"/>
    <w:rsid w:val="00196834"/>
    <w:rsid w:val="00197B9E"/>
    <w:rsid w:val="001A022D"/>
    <w:rsid w:val="001A0DD9"/>
    <w:rsid w:val="001A10C6"/>
    <w:rsid w:val="001A1A57"/>
    <w:rsid w:val="001A1E33"/>
    <w:rsid w:val="001A3C27"/>
    <w:rsid w:val="001A7806"/>
    <w:rsid w:val="001B0880"/>
    <w:rsid w:val="001B194F"/>
    <w:rsid w:val="001B1988"/>
    <w:rsid w:val="001B38C4"/>
    <w:rsid w:val="001B46DA"/>
    <w:rsid w:val="001B5EB7"/>
    <w:rsid w:val="001B7765"/>
    <w:rsid w:val="001B7CDD"/>
    <w:rsid w:val="001C1D2E"/>
    <w:rsid w:val="001C29E9"/>
    <w:rsid w:val="001C32D9"/>
    <w:rsid w:val="001C6D8B"/>
    <w:rsid w:val="001D1090"/>
    <w:rsid w:val="001D2696"/>
    <w:rsid w:val="001D289C"/>
    <w:rsid w:val="001D39E7"/>
    <w:rsid w:val="001D45A1"/>
    <w:rsid w:val="001D5026"/>
    <w:rsid w:val="001D5687"/>
    <w:rsid w:val="001D57C0"/>
    <w:rsid w:val="001D74E4"/>
    <w:rsid w:val="001E006C"/>
    <w:rsid w:val="001E0509"/>
    <w:rsid w:val="001E0E0B"/>
    <w:rsid w:val="001E10C4"/>
    <w:rsid w:val="001E1A98"/>
    <w:rsid w:val="001E269C"/>
    <w:rsid w:val="001E2E3A"/>
    <w:rsid w:val="001E46E1"/>
    <w:rsid w:val="001F10F1"/>
    <w:rsid w:val="001F136D"/>
    <w:rsid w:val="001F15E2"/>
    <w:rsid w:val="001F6EC5"/>
    <w:rsid w:val="0020175F"/>
    <w:rsid w:val="00201821"/>
    <w:rsid w:val="00202812"/>
    <w:rsid w:val="002032A1"/>
    <w:rsid w:val="00210AEE"/>
    <w:rsid w:val="002137E6"/>
    <w:rsid w:val="002141F6"/>
    <w:rsid w:val="002156AF"/>
    <w:rsid w:val="00217651"/>
    <w:rsid w:val="0022099E"/>
    <w:rsid w:val="002224CA"/>
    <w:rsid w:val="00223425"/>
    <w:rsid w:val="00223843"/>
    <w:rsid w:val="0022499D"/>
    <w:rsid w:val="002253ED"/>
    <w:rsid w:val="002271AF"/>
    <w:rsid w:val="00230235"/>
    <w:rsid w:val="0023115D"/>
    <w:rsid w:val="00235505"/>
    <w:rsid w:val="00242801"/>
    <w:rsid w:val="00242948"/>
    <w:rsid w:val="0024454A"/>
    <w:rsid w:val="00247626"/>
    <w:rsid w:val="00247F1C"/>
    <w:rsid w:val="00251CDC"/>
    <w:rsid w:val="00255011"/>
    <w:rsid w:val="0025524A"/>
    <w:rsid w:val="0026319E"/>
    <w:rsid w:val="00264428"/>
    <w:rsid w:val="00265FEA"/>
    <w:rsid w:val="002704A1"/>
    <w:rsid w:val="00271139"/>
    <w:rsid w:val="0027346F"/>
    <w:rsid w:val="002738FD"/>
    <w:rsid w:val="00273E69"/>
    <w:rsid w:val="00274572"/>
    <w:rsid w:val="002772B8"/>
    <w:rsid w:val="0028034C"/>
    <w:rsid w:val="002808DA"/>
    <w:rsid w:val="002816CA"/>
    <w:rsid w:val="00282D52"/>
    <w:rsid w:val="00282FE6"/>
    <w:rsid w:val="00285166"/>
    <w:rsid w:val="0028677F"/>
    <w:rsid w:val="00287A5F"/>
    <w:rsid w:val="00287CD2"/>
    <w:rsid w:val="00290212"/>
    <w:rsid w:val="00290E03"/>
    <w:rsid w:val="002911B8"/>
    <w:rsid w:val="002934ED"/>
    <w:rsid w:val="002935B5"/>
    <w:rsid w:val="00296FE9"/>
    <w:rsid w:val="0029717D"/>
    <w:rsid w:val="002974DF"/>
    <w:rsid w:val="002A43E9"/>
    <w:rsid w:val="002A4E54"/>
    <w:rsid w:val="002B048A"/>
    <w:rsid w:val="002B0EB1"/>
    <w:rsid w:val="002B24D2"/>
    <w:rsid w:val="002B29F5"/>
    <w:rsid w:val="002B2EAF"/>
    <w:rsid w:val="002B4CEB"/>
    <w:rsid w:val="002B5033"/>
    <w:rsid w:val="002B726D"/>
    <w:rsid w:val="002B768B"/>
    <w:rsid w:val="002C01E4"/>
    <w:rsid w:val="002C0D5E"/>
    <w:rsid w:val="002C0E73"/>
    <w:rsid w:val="002C3725"/>
    <w:rsid w:val="002C5679"/>
    <w:rsid w:val="002C7C44"/>
    <w:rsid w:val="002D1EC1"/>
    <w:rsid w:val="002D467F"/>
    <w:rsid w:val="002D4C4D"/>
    <w:rsid w:val="002E0444"/>
    <w:rsid w:val="002E0B5A"/>
    <w:rsid w:val="002E0EB1"/>
    <w:rsid w:val="002E0F60"/>
    <w:rsid w:val="002E0FC9"/>
    <w:rsid w:val="002E48C9"/>
    <w:rsid w:val="002E4FFE"/>
    <w:rsid w:val="002F0E46"/>
    <w:rsid w:val="002F2BBC"/>
    <w:rsid w:val="002F3D90"/>
    <w:rsid w:val="002F4786"/>
    <w:rsid w:val="002F50C4"/>
    <w:rsid w:val="002F6A3B"/>
    <w:rsid w:val="002F71D0"/>
    <w:rsid w:val="002F75C8"/>
    <w:rsid w:val="00300A00"/>
    <w:rsid w:val="0030411A"/>
    <w:rsid w:val="00304534"/>
    <w:rsid w:val="00304C78"/>
    <w:rsid w:val="0030703C"/>
    <w:rsid w:val="00307C1E"/>
    <w:rsid w:val="00311714"/>
    <w:rsid w:val="003133F6"/>
    <w:rsid w:val="00314351"/>
    <w:rsid w:val="00316414"/>
    <w:rsid w:val="00317E2D"/>
    <w:rsid w:val="00320147"/>
    <w:rsid w:val="00321EE5"/>
    <w:rsid w:val="00322D6A"/>
    <w:rsid w:val="00324F2C"/>
    <w:rsid w:val="003302DE"/>
    <w:rsid w:val="003314D0"/>
    <w:rsid w:val="00331D1F"/>
    <w:rsid w:val="00332BB1"/>
    <w:rsid w:val="003338E3"/>
    <w:rsid w:val="00341590"/>
    <w:rsid w:val="0034284B"/>
    <w:rsid w:val="003435E6"/>
    <w:rsid w:val="003438B6"/>
    <w:rsid w:val="0034486E"/>
    <w:rsid w:val="00344885"/>
    <w:rsid w:val="00345943"/>
    <w:rsid w:val="00350A91"/>
    <w:rsid w:val="0035298D"/>
    <w:rsid w:val="00353B51"/>
    <w:rsid w:val="00354C8B"/>
    <w:rsid w:val="003571AE"/>
    <w:rsid w:val="00357ECD"/>
    <w:rsid w:val="003605A8"/>
    <w:rsid w:val="00361160"/>
    <w:rsid w:val="0036147B"/>
    <w:rsid w:val="0036200A"/>
    <w:rsid w:val="00364BC1"/>
    <w:rsid w:val="00364D38"/>
    <w:rsid w:val="00366AB5"/>
    <w:rsid w:val="003712C1"/>
    <w:rsid w:val="00371CC8"/>
    <w:rsid w:val="00372AFC"/>
    <w:rsid w:val="00372E11"/>
    <w:rsid w:val="00373393"/>
    <w:rsid w:val="00373D5D"/>
    <w:rsid w:val="00373DA2"/>
    <w:rsid w:val="00377E1D"/>
    <w:rsid w:val="0038016E"/>
    <w:rsid w:val="003812E6"/>
    <w:rsid w:val="00381D17"/>
    <w:rsid w:val="00383910"/>
    <w:rsid w:val="00385DA8"/>
    <w:rsid w:val="00385FE0"/>
    <w:rsid w:val="00386356"/>
    <w:rsid w:val="0038776C"/>
    <w:rsid w:val="00387A5C"/>
    <w:rsid w:val="00390091"/>
    <w:rsid w:val="003902DC"/>
    <w:rsid w:val="00390523"/>
    <w:rsid w:val="0039177E"/>
    <w:rsid w:val="00391C2C"/>
    <w:rsid w:val="00392670"/>
    <w:rsid w:val="00392B82"/>
    <w:rsid w:val="00393333"/>
    <w:rsid w:val="00396BAB"/>
    <w:rsid w:val="00397520"/>
    <w:rsid w:val="003A03F3"/>
    <w:rsid w:val="003A395F"/>
    <w:rsid w:val="003A445D"/>
    <w:rsid w:val="003A45E2"/>
    <w:rsid w:val="003A52EE"/>
    <w:rsid w:val="003A6E87"/>
    <w:rsid w:val="003B0D06"/>
    <w:rsid w:val="003B251A"/>
    <w:rsid w:val="003B5E92"/>
    <w:rsid w:val="003B606D"/>
    <w:rsid w:val="003B780A"/>
    <w:rsid w:val="003C0888"/>
    <w:rsid w:val="003C1001"/>
    <w:rsid w:val="003C162E"/>
    <w:rsid w:val="003C1861"/>
    <w:rsid w:val="003C2F8C"/>
    <w:rsid w:val="003C651D"/>
    <w:rsid w:val="003C72E2"/>
    <w:rsid w:val="003D2CD3"/>
    <w:rsid w:val="003D5966"/>
    <w:rsid w:val="003D5BE4"/>
    <w:rsid w:val="003D6694"/>
    <w:rsid w:val="003D7E2C"/>
    <w:rsid w:val="003E26FA"/>
    <w:rsid w:val="003E389B"/>
    <w:rsid w:val="003E5FC4"/>
    <w:rsid w:val="003E70A1"/>
    <w:rsid w:val="003F04C1"/>
    <w:rsid w:val="003F0DDB"/>
    <w:rsid w:val="003F2715"/>
    <w:rsid w:val="003F3819"/>
    <w:rsid w:val="003F4315"/>
    <w:rsid w:val="003F525C"/>
    <w:rsid w:val="00401047"/>
    <w:rsid w:val="00401A4E"/>
    <w:rsid w:val="00402024"/>
    <w:rsid w:val="0040473F"/>
    <w:rsid w:val="00404CA4"/>
    <w:rsid w:val="00405AEC"/>
    <w:rsid w:val="0040747A"/>
    <w:rsid w:val="00410650"/>
    <w:rsid w:val="00411ED3"/>
    <w:rsid w:val="004121EF"/>
    <w:rsid w:val="004128F8"/>
    <w:rsid w:val="00414041"/>
    <w:rsid w:val="004151B4"/>
    <w:rsid w:val="004155A4"/>
    <w:rsid w:val="00415AA0"/>
    <w:rsid w:val="00415B5B"/>
    <w:rsid w:val="00416172"/>
    <w:rsid w:val="004161F6"/>
    <w:rsid w:val="004205DD"/>
    <w:rsid w:val="004225C6"/>
    <w:rsid w:val="004227B4"/>
    <w:rsid w:val="0042304F"/>
    <w:rsid w:val="00425504"/>
    <w:rsid w:val="00425DCE"/>
    <w:rsid w:val="00426F4C"/>
    <w:rsid w:val="004272EF"/>
    <w:rsid w:val="00427480"/>
    <w:rsid w:val="004277B5"/>
    <w:rsid w:val="00430805"/>
    <w:rsid w:val="00430F59"/>
    <w:rsid w:val="00431830"/>
    <w:rsid w:val="00433EE2"/>
    <w:rsid w:val="0043789C"/>
    <w:rsid w:val="004414AC"/>
    <w:rsid w:val="00441E8E"/>
    <w:rsid w:val="0044290A"/>
    <w:rsid w:val="004435A1"/>
    <w:rsid w:val="0044406F"/>
    <w:rsid w:val="004523FF"/>
    <w:rsid w:val="00455419"/>
    <w:rsid w:val="00456BC2"/>
    <w:rsid w:val="00457293"/>
    <w:rsid w:val="004578D7"/>
    <w:rsid w:val="004621B0"/>
    <w:rsid w:val="004654C6"/>
    <w:rsid w:val="00466747"/>
    <w:rsid w:val="00466AF8"/>
    <w:rsid w:val="00470086"/>
    <w:rsid w:val="00470488"/>
    <w:rsid w:val="0047391C"/>
    <w:rsid w:val="0047441C"/>
    <w:rsid w:val="00475680"/>
    <w:rsid w:val="004757CF"/>
    <w:rsid w:val="00476A05"/>
    <w:rsid w:val="00476D2B"/>
    <w:rsid w:val="004828B7"/>
    <w:rsid w:val="00482AE6"/>
    <w:rsid w:val="00483C74"/>
    <w:rsid w:val="004844AA"/>
    <w:rsid w:val="00484757"/>
    <w:rsid w:val="00485F3C"/>
    <w:rsid w:val="0049088D"/>
    <w:rsid w:val="00490E1A"/>
    <w:rsid w:val="0049100D"/>
    <w:rsid w:val="004921F1"/>
    <w:rsid w:val="00494103"/>
    <w:rsid w:val="00497862"/>
    <w:rsid w:val="004A02E0"/>
    <w:rsid w:val="004A0C78"/>
    <w:rsid w:val="004A0DD8"/>
    <w:rsid w:val="004A1209"/>
    <w:rsid w:val="004A12AF"/>
    <w:rsid w:val="004A311E"/>
    <w:rsid w:val="004A7063"/>
    <w:rsid w:val="004A7D22"/>
    <w:rsid w:val="004B0A08"/>
    <w:rsid w:val="004B2DCE"/>
    <w:rsid w:val="004B46F3"/>
    <w:rsid w:val="004B75AD"/>
    <w:rsid w:val="004C176C"/>
    <w:rsid w:val="004C3CA7"/>
    <w:rsid w:val="004C41AC"/>
    <w:rsid w:val="004C645F"/>
    <w:rsid w:val="004C6B9F"/>
    <w:rsid w:val="004C7E41"/>
    <w:rsid w:val="004D360C"/>
    <w:rsid w:val="004D41D8"/>
    <w:rsid w:val="004E6204"/>
    <w:rsid w:val="004F0FB9"/>
    <w:rsid w:val="004F2992"/>
    <w:rsid w:val="004F4360"/>
    <w:rsid w:val="004F7B14"/>
    <w:rsid w:val="004F7D9B"/>
    <w:rsid w:val="004F7E6A"/>
    <w:rsid w:val="004F7F1E"/>
    <w:rsid w:val="005058B5"/>
    <w:rsid w:val="005072E9"/>
    <w:rsid w:val="005145A4"/>
    <w:rsid w:val="00515DD6"/>
    <w:rsid w:val="00517283"/>
    <w:rsid w:val="0052070E"/>
    <w:rsid w:val="00520C37"/>
    <w:rsid w:val="00521215"/>
    <w:rsid w:val="00523423"/>
    <w:rsid w:val="00524343"/>
    <w:rsid w:val="00525217"/>
    <w:rsid w:val="00527AD7"/>
    <w:rsid w:val="00527CC0"/>
    <w:rsid w:val="00527EF9"/>
    <w:rsid w:val="00530BB4"/>
    <w:rsid w:val="0053180E"/>
    <w:rsid w:val="00531D15"/>
    <w:rsid w:val="00531E71"/>
    <w:rsid w:val="00532C70"/>
    <w:rsid w:val="00534BC9"/>
    <w:rsid w:val="00536DA4"/>
    <w:rsid w:val="00537744"/>
    <w:rsid w:val="00537D7F"/>
    <w:rsid w:val="00541491"/>
    <w:rsid w:val="00541AED"/>
    <w:rsid w:val="00542125"/>
    <w:rsid w:val="0054349F"/>
    <w:rsid w:val="00543FB5"/>
    <w:rsid w:val="00545E6B"/>
    <w:rsid w:val="00546D16"/>
    <w:rsid w:val="005512BC"/>
    <w:rsid w:val="00553965"/>
    <w:rsid w:val="00554A2A"/>
    <w:rsid w:val="00555336"/>
    <w:rsid w:val="00555514"/>
    <w:rsid w:val="00562B60"/>
    <w:rsid w:val="005639A9"/>
    <w:rsid w:val="005650A7"/>
    <w:rsid w:val="00565BFE"/>
    <w:rsid w:val="005675BD"/>
    <w:rsid w:val="00577117"/>
    <w:rsid w:val="00577D10"/>
    <w:rsid w:val="00581217"/>
    <w:rsid w:val="00582A37"/>
    <w:rsid w:val="005836CD"/>
    <w:rsid w:val="00586D0C"/>
    <w:rsid w:val="00587A45"/>
    <w:rsid w:val="00587B67"/>
    <w:rsid w:val="0059072F"/>
    <w:rsid w:val="005914E6"/>
    <w:rsid w:val="00591542"/>
    <w:rsid w:val="00591706"/>
    <w:rsid w:val="0059348E"/>
    <w:rsid w:val="00593C6D"/>
    <w:rsid w:val="00593E61"/>
    <w:rsid w:val="005960F4"/>
    <w:rsid w:val="005A0BC2"/>
    <w:rsid w:val="005A24DE"/>
    <w:rsid w:val="005A267E"/>
    <w:rsid w:val="005A3199"/>
    <w:rsid w:val="005B0E6A"/>
    <w:rsid w:val="005B2323"/>
    <w:rsid w:val="005B2C54"/>
    <w:rsid w:val="005B2F5C"/>
    <w:rsid w:val="005B3F67"/>
    <w:rsid w:val="005B5558"/>
    <w:rsid w:val="005B641B"/>
    <w:rsid w:val="005B669E"/>
    <w:rsid w:val="005B6FA8"/>
    <w:rsid w:val="005B7E7D"/>
    <w:rsid w:val="005C1FC2"/>
    <w:rsid w:val="005C2853"/>
    <w:rsid w:val="005C41C7"/>
    <w:rsid w:val="005C5265"/>
    <w:rsid w:val="005C55F1"/>
    <w:rsid w:val="005C67B2"/>
    <w:rsid w:val="005C74C0"/>
    <w:rsid w:val="005D3383"/>
    <w:rsid w:val="005D5205"/>
    <w:rsid w:val="005E1DF4"/>
    <w:rsid w:val="005E1F6E"/>
    <w:rsid w:val="005E2943"/>
    <w:rsid w:val="005E2E9B"/>
    <w:rsid w:val="005E521B"/>
    <w:rsid w:val="005E5AAD"/>
    <w:rsid w:val="005F26E7"/>
    <w:rsid w:val="005F38D5"/>
    <w:rsid w:val="005F3E1C"/>
    <w:rsid w:val="005F78CD"/>
    <w:rsid w:val="005F7D93"/>
    <w:rsid w:val="0060237C"/>
    <w:rsid w:val="00602E37"/>
    <w:rsid w:val="00603B5B"/>
    <w:rsid w:val="00603D01"/>
    <w:rsid w:val="00604B6E"/>
    <w:rsid w:val="00606C8B"/>
    <w:rsid w:val="00606CC0"/>
    <w:rsid w:val="00606E31"/>
    <w:rsid w:val="0060707C"/>
    <w:rsid w:val="0061170D"/>
    <w:rsid w:val="00620893"/>
    <w:rsid w:val="006217C4"/>
    <w:rsid w:val="00622129"/>
    <w:rsid w:val="006222C5"/>
    <w:rsid w:val="00622DD8"/>
    <w:rsid w:val="0062300F"/>
    <w:rsid w:val="006231BD"/>
    <w:rsid w:val="006251E7"/>
    <w:rsid w:val="006256A4"/>
    <w:rsid w:val="00625725"/>
    <w:rsid w:val="00627E64"/>
    <w:rsid w:val="006307BB"/>
    <w:rsid w:val="00633738"/>
    <w:rsid w:val="00634B30"/>
    <w:rsid w:val="006350CA"/>
    <w:rsid w:val="006362B8"/>
    <w:rsid w:val="00640BB7"/>
    <w:rsid w:val="00641AA1"/>
    <w:rsid w:val="00641F97"/>
    <w:rsid w:val="00642434"/>
    <w:rsid w:val="00642A11"/>
    <w:rsid w:val="00642AA2"/>
    <w:rsid w:val="00643733"/>
    <w:rsid w:val="00643A35"/>
    <w:rsid w:val="00643F6E"/>
    <w:rsid w:val="00644780"/>
    <w:rsid w:val="006465D2"/>
    <w:rsid w:val="006479A8"/>
    <w:rsid w:val="00653499"/>
    <w:rsid w:val="006535EE"/>
    <w:rsid w:val="006554E0"/>
    <w:rsid w:val="00655746"/>
    <w:rsid w:val="00656AB9"/>
    <w:rsid w:val="0066050D"/>
    <w:rsid w:val="00661278"/>
    <w:rsid w:val="0066248C"/>
    <w:rsid w:val="00663EC0"/>
    <w:rsid w:val="0066401F"/>
    <w:rsid w:val="006672A4"/>
    <w:rsid w:val="00667F0A"/>
    <w:rsid w:val="0067011B"/>
    <w:rsid w:val="00670395"/>
    <w:rsid w:val="00673BF5"/>
    <w:rsid w:val="00674360"/>
    <w:rsid w:val="006759D7"/>
    <w:rsid w:val="0068003B"/>
    <w:rsid w:val="006807CC"/>
    <w:rsid w:val="00680F73"/>
    <w:rsid w:val="00682807"/>
    <w:rsid w:val="00682862"/>
    <w:rsid w:val="006837F3"/>
    <w:rsid w:val="0069023A"/>
    <w:rsid w:val="00693CB2"/>
    <w:rsid w:val="00695195"/>
    <w:rsid w:val="0069699F"/>
    <w:rsid w:val="00697EDD"/>
    <w:rsid w:val="006A0056"/>
    <w:rsid w:val="006A0065"/>
    <w:rsid w:val="006A1CDC"/>
    <w:rsid w:val="006A2210"/>
    <w:rsid w:val="006A22E5"/>
    <w:rsid w:val="006A23C1"/>
    <w:rsid w:val="006A3268"/>
    <w:rsid w:val="006A3C2B"/>
    <w:rsid w:val="006A4E01"/>
    <w:rsid w:val="006A5C14"/>
    <w:rsid w:val="006A70A0"/>
    <w:rsid w:val="006A738D"/>
    <w:rsid w:val="006B01BD"/>
    <w:rsid w:val="006B034A"/>
    <w:rsid w:val="006B07BD"/>
    <w:rsid w:val="006B28E6"/>
    <w:rsid w:val="006B2D49"/>
    <w:rsid w:val="006B77D5"/>
    <w:rsid w:val="006C42CF"/>
    <w:rsid w:val="006C5FA1"/>
    <w:rsid w:val="006C61CE"/>
    <w:rsid w:val="006D5460"/>
    <w:rsid w:val="006D6ABF"/>
    <w:rsid w:val="006E0B1F"/>
    <w:rsid w:val="006E1A51"/>
    <w:rsid w:val="006E407D"/>
    <w:rsid w:val="006E42EE"/>
    <w:rsid w:val="006E4BEC"/>
    <w:rsid w:val="006E551E"/>
    <w:rsid w:val="006E787F"/>
    <w:rsid w:val="006E7A88"/>
    <w:rsid w:val="006F0ADD"/>
    <w:rsid w:val="006F3A83"/>
    <w:rsid w:val="006F4CEE"/>
    <w:rsid w:val="006F5504"/>
    <w:rsid w:val="006F5AB2"/>
    <w:rsid w:val="006F5D7C"/>
    <w:rsid w:val="006F7CC5"/>
    <w:rsid w:val="00700D4B"/>
    <w:rsid w:val="00701657"/>
    <w:rsid w:val="00701892"/>
    <w:rsid w:val="007018DB"/>
    <w:rsid w:val="00704A51"/>
    <w:rsid w:val="007060F3"/>
    <w:rsid w:val="007070DF"/>
    <w:rsid w:val="007078D8"/>
    <w:rsid w:val="0071153C"/>
    <w:rsid w:val="00712332"/>
    <w:rsid w:val="00712D5A"/>
    <w:rsid w:val="0071787E"/>
    <w:rsid w:val="00717C9D"/>
    <w:rsid w:val="00721158"/>
    <w:rsid w:val="0072172B"/>
    <w:rsid w:val="00722FDB"/>
    <w:rsid w:val="007237D2"/>
    <w:rsid w:val="0072417A"/>
    <w:rsid w:val="00725C1B"/>
    <w:rsid w:val="00727933"/>
    <w:rsid w:val="00727E0C"/>
    <w:rsid w:val="00730CE8"/>
    <w:rsid w:val="00732731"/>
    <w:rsid w:val="007327E3"/>
    <w:rsid w:val="0073392C"/>
    <w:rsid w:val="00734DB1"/>
    <w:rsid w:val="0073505F"/>
    <w:rsid w:val="00741037"/>
    <w:rsid w:val="007453A9"/>
    <w:rsid w:val="00750F73"/>
    <w:rsid w:val="007528BD"/>
    <w:rsid w:val="0075779D"/>
    <w:rsid w:val="0076053D"/>
    <w:rsid w:val="00760C9F"/>
    <w:rsid w:val="00760CB0"/>
    <w:rsid w:val="0076269A"/>
    <w:rsid w:val="0076540D"/>
    <w:rsid w:val="007700C2"/>
    <w:rsid w:val="00770DCE"/>
    <w:rsid w:val="00772BBA"/>
    <w:rsid w:val="00772D87"/>
    <w:rsid w:val="007754B4"/>
    <w:rsid w:val="0077670D"/>
    <w:rsid w:val="00776F47"/>
    <w:rsid w:val="00777027"/>
    <w:rsid w:val="00777345"/>
    <w:rsid w:val="00777507"/>
    <w:rsid w:val="00781D65"/>
    <w:rsid w:val="007837DC"/>
    <w:rsid w:val="0078571A"/>
    <w:rsid w:val="00794143"/>
    <w:rsid w:val="00794934"/>
    <w:rsid w:val="0079744F"/>
    <w:rsid w:val="007975DE"/>
    <w:rsid w:val="007A1292"/>
    <w:rsid w:val="007A2114"/>
    <w:rsid w:val="007A2B2C"/>
    <w:rsid w:val="007A3230"/>
    <w:rsid w:val="007A42C4"/>
    <w:rsid w:val="007A4EAE"/>
    <w:rsid w:val="007A4EBE"/>
    <w:rsid w:val="007A63FD"/>
    <w:rsid w:val="007A712A"/>
    <w:rsid w:val="007A7478"/>
    <w:rsid w:val="007B09E4"/>
    <w:rsid w:val="007B2CA7"/>
    <w:rsid w:val="007B59DD"/>
    <w:rsid w:val="007B5C5B"/>
    <w:rsid w:val="007B6659"/>
    <w:rsid w:val="007B6766"/>
    <w:rsid w:val="007C050C"/>
    <w:rsid w:val="007C0582"/>
    <w:rsid w:val="007C0E9F"/>
    <w:rsid w:val="007C102E"/>
    <w:rsid w:val="007C1AB5"/>
    <w:rsid w:val="007C2FDD"/>
    <w:rsid w:val="007C5A67"/>
    <w:rsid w:val="007C7697"/>
    <w:rsid w:val="007D01A9"/>
    <w:rsid w:val="007D060F"/>
    <w:rsid w:val="007D5B6F"/>
    <w:rsid w:val="007D5C8F"/>
    <w:rsid w:val="007D7C29"/>
    <w:rsid w:val="007E12E6"/>
    <w:rsid w:val="007E1758"/>
    <w:rsid w:val="007E2FF7"/>
    <w:rsid w:val="007E3097"/>
    <w:rsid w:val="007E3EA2"/>
    <w:rsid w:val="007E43DE"/>
    <w:rsid w:val="007E57B2"/>
    <w:rsid w:val="007E5A16"/>
    <w:rsid w:val="007E7AF4"/>
    <w:rsid w:val="007F2219"/>
    <w:rsid w:val="007F4E72"/>
    <w:rsid w:val="007F4F34"/>
    <w:rsid w:val="007F50FD"/>
    <w:rsid w:val="007F5726"/>
    <w:rsid w:val="007F683F"/>
    <w:rsid w:val="00800AC5"/>
    <w:rsid w:val="008040A6"/>
    <w:rsid w:val="008040C8"/>
    <w:rsid w:val="00804FF3"/>
    <w:rsid w:val="00810278"/>
    <w:rsid w:val="00810E7F"/>
    <w:rsid w:val="00811692"/>
    <w:rsid w:val="00812858"/>
    <w:rsid w:val="00817265"/>
    <w:rsid w:val="00824303"/>
    <w:rsid w:val="008267AD"/>
    <w:rsid w:val="00830EF6"/>
    <w:rsid w:val="00832C21"/>
    <w:rsid w:val="00835EE6"/>
    <w:rsid w:val="008362A1"/>
    <w:rsid w:val="00837B4D"/>
    <w:rsid w:val="00840AF4"/>
    <w:rsid w:val="00840DAB"/>
    <w:rsid w:val="00841212"/>
    <w:rsid w:val="00842D69"/>
    <w:rsid w:val="00844772"/>
    <w:rsid w:val="00844850"/>
    <w:rsid w:val="00845F86"/>
    <w:rsid w:val="008460B1"/>
    <w:rsid w:val="00847AB0"/>
    <w:rsid w:val="0085033E"/>
    <w:rsid w:val="00850A7E"/>
    <w:rsid w:val="00852B5D"/>
    <w:rsid w:val="00854841"/>
    <w:rsid w:val="0085513E"/>
    <w:rsid w:val="008572DB"/>
    <w:rsid w:val="00860F2C"/>
    <w:rsid w:val="00864018"/>
    <w:rsid w:val="00864FD7"/>
    <w:rsid w:val="00865766"/>
    <w:rsid w:val="00871124"/>
    <w:rsid w:val="008720F9"/>
    <w:rsid w:val="00872840"/>
    <w:rsid w:val="008752D5"/>
    <w:rsid w:val="00875910"/>
    <w:rsid w:val="00876ECE"/>
    <w:rsid w:val="00876FC4"/>
    <w:rsid w:val="00876FE9"/>
    <w:rsid w:val="00877391"/>
    <w:rsid w:val="0087790F"/>
    <w:rsid w:val="00881EE7"/>
    <w:rsid w:val="0088489F"/>
    <w:rsid w:val="008848EC"/>
    <w:rsid w:val="00884DA6"/>
    <w:rsid w:val="008856F1"/>
    <w:rsid w:val="00885A40"/>
    <w:rsid w:val="008864B8"/>
    <w:rsid w:val="008871FD"/>
    <w:rsid w:val="00887867"/>
    <w:rsid w:val="00892646"/>
    <w:rsid w:val="00893A54"/>
    <w:rsid w:val="00894A94"/>
    <w:rsid w:val="00896FDD"/>
    <w:rsid w:val="008A0794"/>
    <w:rsid w:val="008A0A04"/>
    <w:rsid w:val="008A21FB"/>
    <w:rsid w:val="008A449F"/>
    <w:rsid w:val="008A7664"/>
    <w:rsid w:val="008A7BD6"/>
    <w:rsid w:val="008B227E"/>
    <w:rsid w:val="008B307F"/>
    <w:rsid w:val="008B73ED"/>
    <w:rsid w:val="008B75E8"/>
    <w:rsid w:val="008C1404"/>
    <w:rsid w:val="008C48B2"/>
    <w:rsid w:val="008C4C52"/>
    <w:rsid w:val="008D2A05"/>
    <w:rsid w:val="008D301F"/>
    <w:rsid w:val="008D4480"/>
    <w:rsid w:val="008E04B0"/>
    <w:rsid w:val="008E1169"/>
    <w:rsid w:val="008E4B83"/>
    <w:rsid w:val="008E5D8F"/>
    <w:rsid w:val="008E62A9"/>
    <w:rsid w:val="008F094A"/>
    <w:rsid w:val="008F2ED8"/>
    <w:rsid w:val="008F6043"/>
    <w:rsid w:val="008F6360"/>
    <w:rsid w:val="008F66DB"/>
    <w:rsid w:val="00904807"/>
    <w:rsid w:val="009048B5"/>
    <w:rsid w:val="00913C61"/>
    <w:rsid w:val="00914471"/>
    <w:rsid w:val="00917250"/>
    <w:rsid w:val="00921500"/>
    <w:rsid w:val="009220B7"/>
    <w:rsid w:val="00924E56"/>
    <w:rsid w:val="00925022"/>
    <w:rsid w:val="00926C54"/>
    <w:rsid w:val="00931269"/>
    <w:rsid w:val="0093297E"/>
    <w:rsid w:val="00934DAC"/>
    <w:rsid w:val="009355A9"/>
    <w:rsid w:val="00935C49"/>
    <w:rsid w:val="00941BB1"/>
    <w:rsid w:val="009420F2"/>
    <w:rsid w:val="00942166"/>
    <w:rsid w:val="009434D1"/>
    <w:rsid w:val="009444D0"/>
    <w:rsid w:val="00946261"/>
    <w:rsid w:val="00950961"/>
    <w:rsid w:val="009514D4"/>
    <w:rsid w:val="009534F2"/>
    <w:rsid w:val="0095420E"/>
    <w:rsid w:val="00954477"/>
    <w:rsid w:val="00954761"/>
    <w:rsid w:val="009565AC"/>
    <w:rsid w:val="0095756E"/>
    <w:rsid w:val="009651A9"/>
    <w:rsid w:val="00965F01"/>
    <w:rsid w:val="009664FC"/>
    <w:rsid w:val="009707AA"/>
    <w:rsid w:val="00971816"/>
    <w:rsid w:val="009725CD"/>
    <w:rsid w:val="0097671E"/>
    <w:rsid w:val="0098020A"/>
    <w:rsid w:val="00980237"/>
    <w:rsid w:val="009804A7"/>
    <w:rsid w:val="0098111A"/>
    <w:rsid w:val="00984513"/>
    <w:rsid w:val="009865BA"/>
    <w:rsid w:val="00991735"/>
    <w:rsid w:val="00991C29"/>
    <w:rsid w:val="00992B11"/>
    <w:rsid w:val="00995EB2"/>
    <w:rsid w:val="00996DE0"/>
    <w:rsid w:val="009A0310"/>
    <w:rsid w:val="009A2BE3"/>
    <w:rsid w:val="009A2E7B"/>
    <w:rsid w:val="009A3426"/>
    <w:rsid w:val="009A38F8"/>
    <w:rsid w:val="009A3CC7"/>
    <w:rsid w:val="009B2115"/>
    <w:rsid w:val="009B3245"/>
    <w:rsid w:val="009B46E3"/>
    <w:rsid w:val="009B4913"/>
    <w:rsid w:val="009B506D"/>
    <w:rsid w:val="009B5C37"/>
    <w:rsid w:val="009B5C9E"/>
    <w:rsid w:val="009B759F"/>
    <w:rsid w:val="009C02C5"/>
    <w:rsid w:val="009C0DEE"/>
    <w:rsid w:val="009C4F8F"/>
    <w:rsid w:val="009C71BD"/>
    <w:rsid w:val="009D033A"/>
    <w:rsid w:val="009D0A5B"/>
    <w:rsid w:val="009D1332"/>
    <w:rsid w:val="009D1F4E"/>
    <w:rsid w:val="009D6DCE"/>
    <w:rsid w:val="009E2A24"/>
    <w:rsid w:val="009E542E"/>
    <w:rsid w:val="009E6F73"/>
    <w:rsid w:val="009F363C"/>
    <w:rsid w:val="009F568F"/>
    <w:rsid w:val="009F57D4"/>
    <w:rsid w:val="009F5BE7"/>
    <w:rsid w:val="009F5CCF"/>
    <w:rsid w:val="009F6337"/>
    <w:rsid w:val="009F75D0"/>
    <w:rsid w:val="009F7C30"/>
    <w:rsid w:val="00A0297F"/>
    <w:rsid w:val="00A053B1"/>
    <w:rsid w:val="00A05AB2"/>
    <w:rsid w:val="00A07D67"/>
    <w:rsid w:val="00A07D96"/>
    <w:rsid w:val="00A1116C"/>
    <w:rsid w:val="00A15217"/>
    <w:rsid w:val="00A21478"/>
    <w:rsid w:val="00A21DA6"/>
    <w:rsid w:val="00A23F42"/>
    <w:rsid w:val="00A27B73"/>
    <w:rsid w:val="00A32CDF"/>
    <w:rsid w:val="00A33875"/>
    <w:rsid w:val="00A34776"/>
    <w:rsid w:val="00A40C29"/>
    <w:rsid w:val="00A40F8B"/>
    <w:rsid w:val="00A413EA"/>
    <w:rsid w:val="00A41FB4"/>
    <w:rsid w:val="00A43051"/>
    <w:rsid w:val="00A454F0"/>
    <w:rsid w:val="00A4554D"/>
    <w:rsid w:val="00A4701D"/>
    <w:rsid w:val="00A470B0"/>
    <w:rsid w:val="00A50135"/>
    <w:rsid w:val="00A51BE2"/>
    <w:rsid w:val="00A54507"/>
    <w:rsid w:val="00A55A91"/>
    <w:rsid w:val="00A55AB8"/>
    <w:rsid w:val="00A61824"/>
    <w:rsid w:val="00A61A56"/>
    <w:rsid w:val="00A624C3"/>
    <w:rsid w:val="00A63B83"/>
    <w:rsid w:val="00A64674"/>
    <w:rsid w:val="00A660C9"/>
    <w:rsid w:val="00A6678E"/>
    <w:rsid w:val="00A70206"/>
    <w:rsid w:val="00A736C2"/>
    <w:rsid w:val="00A745D6"/>
    <w:rsid w:val="00A74779"/>
    <w:rsid w:val="00A74E75"/>
    <w:rsid w:val="00A750D0"/>
    <w:rsid w:val="00A7657A"/>
    <w:rsid w:val="00A80A6B"/>
    <w:rsid w:val="00A80B11"/>
    <w:rsid w:val="00A84B5F"/>
    <w:rsid w:val="00A84CE8"/>
    <w:rsid w:val="00A86737"/>
    <w:rsid w:val="00A86E54"/>
    <w:rsid w:val="00A87DD3"/>
    <w:rsid w:val="00A91790"/>
    <w:rsid w:val="00A9448E"/>
    <w:rsid w:val="00A94AB5"/>
    <w:rsid w:val="00AA36EE"/>
    <w:rsid w:val="00AA75DD"/>
    <w:rsid w:val="00AA76F2"/>
    <w:rsid w:val="00AA7B68"/>
    <w:rsid w:val="00AB0F44"/>
    <w:rsid w:val="00AB3CE5"/>
    <w:rsid w:val="00AB3F51"/>
    <w:rsid w:val="00AB5EA1"/>
    <w:rsid w:val="00AC18F4"/>
    <w:rsid w:val="00AC1FAB"/>
    <w:rsid w:val="00AC2F10"/>
    <w:rsid w:val="00AC32EF"/>
    <w:rsid w:val="00AC50CD"/>
    <w:rsid w:val="00AC5C48"/>
    <w:rsid w:val="00AC7D4B"/>
    <w:rsid w:val="00AC7FC7"/>
    <w:rsid w:val="00AD1E61"/>
    <w:rsid w:val="00AD404E"/>
    <w:rsid w:val="00AD4087"/>
    <w:rsid w:val="00AD430E"/>
    <w:rsid w:val="00AD4AD7"/>
    <w:rsid w:val="00AE0B88"/>
    <w:rsid w:val="00AE16F5"/>
    <w:rsid w:val="00AE5A8A"/>
    <w:rsid w:val="00AF06A3"/>
    <w:rsid w:val="00AF15A5"/>
    <w:rsid w:val="00AF1CA5"/>
    <w:rsid w:val="00AF2088"/>
    <w:rsid w:val="00AF54AD"/>
    <w:rsid w:val="00AF59DF"/>
    <w:rsid w:val="00B00DAE"/>
    <w:rsid w:val="00B01935"/>
    <w:rsid w:val="00B01EB0"/>
    <w:rsid w:val="00B022C3"/>
    <w:rsid w:val="00B04338"/>
    <w:rsid w:val="00B043AC"/>
    <w:rsid w:val="00B05C4D"/>
    <w:rsid w:val="00B065FD"/>
    <w:rsid w:val="00B06C8E"/>
    <w:rsid w:val="00B07262"/>
    <w:rsid w:val="00B106A4"/>
    <w:rsid w:val="00B1127A"/>
    <w:rsid w:val="00B12FCF"/>
    <w:rsid w:val="00B138FF"/>
    <w:rsid w:val="00B1466A"/>
    <w:rsid w:val="00B16A06"/>
    <w:rsid w:val="00B213EA"/>
    <w:rsid w:val="00B24891"/>
    <w:rsid w:val="00B271FC"/>
    <w:rsid w:val="00B30950"/>
    <w:rsid w:val="00B32313"/>
    <w:rsid w:val="00B32727"/>
    <w:rsid w:val="00B33BF7"/>
    <w:rsid w:val="00B362D6"/>
    <w:rsid w:val="00B36D2E"/>
    <w:rsid w:val="00B373C7"/>
    <w:rsid w:val="00B374EE"/>
    <w:rsid w:val="00B41A92"/>
    <w:rsid w:val="00B42166"/>
    <w:rsid w:val="00B44A0D"/>
    <w:rsid w:val="00B44B02"/>
    <w:rsid w:val="00B45A27"/>
    <w:rsid w:val="00B4688E"/>
    <w:rsid w:val="00B47791"/>
    <w:rsid w:val="00B47998"/>
    <w:rsid w:val="00B5068A"/>
    <w:rsid w:val="00B54D1E"/>
    <w:rsid w:val="00B5620B"/>
    <w:rsid w:val="00B56527"/>
    <w:rsid w:val="00B609E7"/>
    <w:rsid w:val="00B646EE"/>
    <w:rsid w:val="00B64BC3"/>
    <w:rsid w:val="00B650EB"/>
    <w:rsid w:val="00B6673D"/>
    <w:rsid w:val="00B7022C"/>
    <w:rsid w:val="00B705E8"/>
    <w:rsid w:val="00B7119D"/>
    <w:rsid w:val="00B73628"/>
    <w:rsid w:val="00B77424"/>
    <w:rsid w:val="00B80D6D"/>
    <w:rsid w:val="00B82BDA"/>
    <w:rsid w:val="00B90172"/>
    <w:rsid w:val="00B90643"/>
    <w:rsid w:val="00B91725"/>
    <w:rsid w:val="00B92503"/>
    <w:rsid w:val="00B943AC"/>
    <w:rsid w:val="00B94C2F"/>
    <w:rsid w:val="00B9557C"/>
    <w:rsid w:val="00B9568C"/>
    <w:rsid w:val="00B96CE9"/>
    <w:rsid w:val="00B96D42"/>
    <w:rsid w:val="00B97C01"/>
    <w:rsid w:val="00B97E34"/>
    <w:rsid w:val="00BA140A"/>
    <w:rsid w:val="00BA3CC9"/>
    <w:rsid w:val="00BA476E"/>
    <w:rsid w:val="00BA55D2"/>
    <w:rsid w:val="00BA63BB"/>
    <w:rsid w:val="00BA6748"/>
    <w:rsid w:val="00BB044E"/>
    <w:rsid w:val="00BB0AF4"/>
    <w:rsid w:val="00BB1655"/>
    <w:rsid w:val="00BB2740"/>
    <w:rsid w:val="00BB34DA"/>
    <w:rsid w:val="00BB48AB"/>
    <w:rsid w:val="00BB56D5"/>
    <w:rsid w:val="00BB5936"/>
    <w:rsid w:val="00BB5EA3"/>
    <w:rsid w:val="00BB7FCC"/>
    <w:rsid w:val="00BC00D7"/>
    <w:rsid w:val="00BC0BE9"/>
    <w:rsid w:val="00BC0E30"/>
    <w:rsid w:val="00BC2831"/>
    <w:rsid w:val="00BC2C21"/>
    <w:rsid w:val="00BC3C97"/>
    <w:rsid w:val="00BC44DC"/>
    <w:rsid w:val="00BC5233"/>
    <w:rsid w:val="00BC5FEF"/>
    <w:rsid w:val="00BC6008"/>
    <w:rsid w:val="00BC7301"/>
    <w:rsid w:val="00BD23F1"/>
    <w:rsid w:val="00BD26AA"/>
    <w:rsid w:val="00BD2DB3"/>
    <w:rsid w:val="00BD3492"/>
    <w:rsid w:val="00BD3A6F"/>
    <w:rsid w:val="00BD5D19"/>
    <w:rsid w:val="00BD6B05"/>
    <w:rsid w:val="00BD7D8A"/>
    <w:rsid w:val="00BE12DF"/>
    <w:rsid w:val="00BE1B75"/>
    <w:rsid w:val="00BE31C8"/>
    <w:rsid w:val="00BE3482"/>
    <w:rsid w:val="00BE5DC9"/>
    <w:rsid w:val="00BE7183"/>
    <w:rsid w:val="00BF2F3E"/>
    <w:rsid w:val="00BF3ACB"/>
    <w:rsid w:val="00BF491B"/>
    <w:rsid w:val="00BF52C9"/>
    <w:rsid w:val="00BF6939"/>
    <w:rsid w:val="00BF6D0B"/>
    <w:rsid w:val="00BF7A56"/>
    <w:rsid w:val="00BF7F77"/>
    <w:rsid w:val="00C00A84"/>
    <w:rsid w:val="00C015A1"/>
    <w:rsid w:val="00C02423"/>
    <w:rsid w:val="00C03A76"/>
    <w:rsid w:val="00C03B01"/>
    <w:rsid w:val="00C04F48"/>
    <w:rsid w:val="00C05E59"/>
    <w:rsid w:val="00C06DBA"/>
    <w:rsid w:val="00C06FF2"/>
    <w:rsid w:val="00C07C72"/>
    <w:rsid w:val="00C10016"/>
    <w:rsid w:val="00C1052D"/>
    <w:rsid w:val="00C11CED"/>
    <w:rsid w:val="00C12ADA"/>
    <w:rsid w:val="00C12B8A"/>
    <w:rsid w:val="00C15706"/>
    <w:rsid w:val="00C15A3F"/>
    <w:rsid w:val="00C17149"/>
    <w:rsid w:val="00C210B8"/>
    <w:rsid w:val="00C2178A"/>
    <w:rsid w:val="00C21CA7"/>
    <w:rsid w:val="00C22AC3"/>
    <w:rsid w:val="00C241BE"/>
    <w:rsid w:val="00C31191"/>
    <w:rsid w:val="00C31EA7"/>
    <w:rsid w:val="00C33144"/>
    <w:rsid w:val="00C33520"/>
    <w:rsid w:val="00C35CE1"/>
    <w:rsid w:val="00C36C62"/>
    <w:rsid w:val="00C40775"/>
    <w:rsid w:val="00C41CFE"/>
    <w:rsid w:val="00C441FD"/>
    <w:rsid w:val="00C50159"/>
    <w:rsid w:val="00C52245"/>
    <w:rsid w:val="00C524A0"/>
    <w:rsid w:val="00C5273B"/>
    <w:rsid w:val="00C5613E"/>
    <w:rsid w:val="00C573D7"/>
    <w:rsid w:val="00C60AE0"/>
    <w:rsid w:val="00C61A4C"/>
    <w:rsid w:val="00C62663"/>
    <w:rsid w:val="00C62A4C"/>
    <w:rsid w:val="00C6305D"/>
    <w:rsid w:val="00C638A5"/>
    <w:rsid w:val="00C65B9D"/>
    <w:rsid w:val="00C70506"/>
    <w:rsid w:val="00C70DF1"/>
    <w:rsid w:val="00C7307A"/>
    <w:rsid w:val="00C73498"/>
    <w:rsid w:val="00C73844"/>
    <w:rsid w:val="00C74237"/>
    <w:rsid w:val="00C7556C"/>
    <w:rsid w:val="00C80DA6"/>
    <w:rsid w:val="00C82412"/>
    <w:rsid w:val="00C82507"/>
    <w:rsid w:val="00C83188"/>
    <w:rsid w:val="00C85D20"/>
    <w:rsid w:val="00C92317"/>
    <w:rsid w:val="00C9280A"/>
    <w:rsid w:val="00C94278"/>
    <w:rsid w:val="00C94A0B"/>
    <w:rsid w:val="00C94E96"/>
    <w:rsid w:val="00C95E1A"/>
    <w:rsid w:val="00CA1C9B"/>
    <w:rsid w:val="00CA2F91"/>
    <w:rsid w:val="00CA44E9"/>
    <w:rsid w:val="00CA631B"/>
    <w:rsid w:val="00CB04A3"/>
    <w:rsid w:val="00CB56D4"/>
    <w:rsid w:val="00CB6B06"/>
    <w:rsid w:val="00CB6B2D"/>
    <w:rsid w:val="00CB723A"/>
    <w:rsid w:val="00CC0258"/>
    <w:rsid w:val="00CC126C"/>
    <w:rsid w:val="00CC704A"/>
    <w:rsid w:val="00CD0668"/>
    <w:rsid w:val="00CD0D3F"/>
    <w:rsid w:val="00CD14A4"/>
    <w:rsid w:val="00CD510A"/>
    <w:rsid w:val="00CD70E6"/>
    <w:rsid w:val="00CE0D5A"/>
    <w:rsid w:val="00CE3AE7"/>
    <w:rsid w:val="00CE56D5"/>
    <w:rsid w:val="00CE6125"/>
    <w:rsid w:val="00CE76EE"/>
    <w:rsid w:val="00CF0D08"/>
    <w:rsid w:val="00CF0ECE"/>
    <w:rsid w:val="00CF17A1"/>
    <w:rsid w:val="00CF29BD"/>
    <w:rsid w:val="00CF3B51"/>
    <w:rsid w:val="00CF3F78"/>
    <w:rsid w:val="00CF48CF"/>
    <w:rsid w:val="00CF5131"/>
    <w:rsid w:val="00CF5FF8"/>
    <w:rsid w:val="00CF770D"/>
    <w:rsid w:val="00CF7A79"/>
    <w:rsid w:val="00D01A00"/>
    <w:rsid w:val="00D02545"/>
    <w:rsid w:val="00D05453"/>
    <w:rsid w:val="00D05CC3"/>
    <w:rsid w:val="00D1172D"/>
    <w:rsid w:val="00D1219A"/>
    <w:rsid w:val="00D16E26"/>
    <w:rsid w:val="00D2097A"/>
    <w:rsid w:val="00D230CE"/>
    <w:rsid w:val="00D23353"/>
    <w:rsid w:val="00D24940"/>
    <w:rsid w:val="00D2704C"/>
    <w:rsid w:val="00D27054"/>
    <w:rsid w:val="00D30174"/>
    <w:rsid w:val="00D30623"/>
    <w:rsid w:val="00D31413"/>
    <w:rsid w:val="00D31B77"/>
    <w:rsid w:val="00D31CCE"/>
    <w:rsid w:val="00D3228E"/>
    <w:rsid w:val="00D337B8"/>
    <w:rsid w:val="00D339B8"/>
    <w:rsid w:val="00D33A9C"/>
    <w:rsid w:val="00D35732"/>
    <w:rsid w:val="00D35D4B"/>
    <w:rsid w:val="00D35E35"/>
    <w:rsid w:val="00D360AC"/>
    <w:rsid w:val="00D4001A"/>
    <w:rsid w:val="00D4026A"/>
    <w:rsid w:val="00D43780"/>
    <w:rsid w:val="00D43F58"/>
    <w:rsid w:val="00D5027A"/>
    <w:rsid w:val="00D51C69"/>
    <w:rsid w:val="00D520BA"/>
    <w:rsid w:val="00D54D20"/>
    <w:rsid w:val="00D54E7A"/>
    <w:rsid w:val="00D55128"/>
    <w:rsid w:val="00D64996"/>
    <w:rsid w:val="00D67368"/>
    <w:rsid w:val="00D67749"/>
    <w:rsid w:val="00D7366C"/>
    <w:rsid w:val="00D749E1"/>
    <w:rsid w:val="00D80D9F"/>
    <w:rsid w:val="00D83709"/>
    <w:rsid w:val="00D840E1"/>
    <w:rsid w:val="00D84EDE"/>
    <w:rsid w:val="00D85262"/>
    <w:rsid w:val="00D86BCA"/>
    <w:rsid w:val="00D90CD3"/>
    <w:rsid w:val="00D92548"/>
    <w:rsid w:val="00D927EA"/>
    <w:rsid w:val="00D9315C"/>
    <w:rsid w:val="00D93387"/>
    <w:rsid w:val="00D93597"/>
    <w:rsid w:val="00D96B4D"/>
    <w:rsid w:val="00DA2D96"/>
    <w:rsid w:val="00DA3233"/>
    <w:rsid w:val="00DA4A70"/>
    <w:rsid w:val="00DA5D15"/>
    <w:rsid w:val="00DA6083"/>
    <w:rsid w:val="00DA6613"/>
    <w:rsid w:val="00DA68E1"/>
    <w:rsid w:val="00DB0FAC"/>
    <w:rsid w:val="00DB4590"/>
    <w:rsid w:val="00DB4A65"/>
    <w:rsid w:val="00DB4C91"/>
    <w:rsid w:val="00DB5EE9"/>
    <w:rsid w:val="00DC165C"/>
    <w:rsid w:val="00DC2663"/>
    <w:rsid w:val="00DC6D06"/>
    <w:rsid w:val="00DC7076"/>
    <w:rsid w:val="00DC78B3"/>
    <w:rsid w:val="00DD0369"/>
    <w:rsid w:val="00DD7756"/>
    <w:rsid w:val="00DE135D"/>
    <w:rsid w:val="00DE1C20"/>
    <w:rsid w:val="00DE3DCF"/>
    <w:rsid w:val="00DE7C51"/>
    <w:rsid w:val="00DF0666"/>
    <w:rsid w:val="00DF1A7D"/>
    <w:rsid w:val="00DF324C"/>
    <w:rsid w:val="00DF4430"/>
    <w:rsid w:val="00DF4B5D"/>
    <w:rsid w:val="00DF52D6"/>
    <w:rsid w:val="00DF6D09"/>
    <w:rsid w:val="00E00CE0"/>
    <w:rsid w:val="00E02396"/>
    <w:rsid w:val="00E02F77"/>
    <w:rsid w:val="00E039B1"/>
    <w:rsid w:val="00E048B4"/>
    <w:rsid w:val="00E06EBB"/>
    <w:rsid w:val="00E0764A"/>
    <w:rsid w:val="00E079B4"/>
    <w:rsid w:val="00E07AD0"/>
    <w:rsid w:val="00E10E82"/>
    <w:rsid w:val="00E129A0"/>
    <w:rsid w:val="00E1448D"/>
    <w:rsid w:val="00E14FA4"/>
    <w:rsid w:val="00E15DAD"/>
    <w:rsid w:val="00E16CF8"/>
    <w:rsid w:val="00E17DDF"/>
    <w:rsid w:val="00E2079A"/>
    <w:rsid w:val="00E2174D"/>
    <w:rsid w:val="00E23171"/>
    <w:rsid w:val="00E249A3"/>
    <w:rsid w:val="00E26170"/>
    <w:rsid w:val="00E26630"/>
    <w:rsid w:val="00E269AB"/>
    <w:rsid w:val="00E31BDF"/>
    <w:rsid w:val="00E3392E"/>
    <w:rsid w:val="00E33DE8"/>
    <w:rsid w:val="00E33E09"/>
    <w:rsid w:val="00E33E31"/>
    <w:rsid w:val="00E43FFA"/>
    <w:rsid w:val="00E5010F"/>
    <w:rsid w:val="00E50236"/>
    <w:rsid w:val="00E509E2"/>
    <w:rsid w:val="00E51630"/>
    <w:rsid w:val="00E5511F"/>
    <w:rsid w:val="00E5562A"/>
    <w:rsid w:val="00E567F9"/>
    <w:rsid w:val="00E573E9"/>
    <w:rsid w:val="00E62704"/>
    <w:rsid w:val="00E654AF"/>
    <w:rsid w:val="00E655E5"/>
    <w:rsid w:val="00E662AE"/>
    <w:rsid w:val="00E66E69"/>
    <w:rsid w:val="00E70945"/>
    <w:rsid w:val="00E70D21"/>
    <w:rsid w:val="00E717D0"/>
    <w:rsid w:val="00E73067"/>
    <w:rsid w:val="00E74297"/>
    <w:rsid w:val="00E77187"/>
    <w:rsid w:val="00E77546"/>
    <w:rsid w:val="00E80AFF"/>
    <w:rsid w:val="00E840F2"/>
    <w:rsid w:val="00E853DD"/>
    <w:rsid w:val="00E85FC4"/>
    <w:rsid w:val="00E911EB"/>
    <w:rsid w:val="00E914C4"/>
    <w:rsid w:val="00E92111"/>
    <w:rsid w:val="00E9390F"/>
    <w:rsid w:val="00E93BB3"/>
    <w:rsid w:val="00E95E42"/>
    <w:rsid w:val="00E96ED6"/>
    <w:rsid w:val="00EA037E"/>
    <w:rsid w:val="00EA4B9C"/>
    <w:rsid w:val="00EA5066"/>
    <w:rsid w:val="00EA542E"/>
    <w:rsid w:val="00EA54F1"/>
    <w:rsid w:val="00EA74AC"/>
    <w:rsid w:val="00EB19F8"/>
    <w:rsid w:val="00EB3FD1"/>
    <w:rsid w:val="00EB4996"/>
    <w:rsid w:val="00EB4BAD"/>
    <w:rsid w:val="00EB4DBC"/>
    <w:rsid w:val="00EB5735"/>
    <w:rsid w:val="00EC27C2"/>
    <w:rsid w:val="00EC30F8"/>
    <w:rsid w:val="00EC687B"/>
    <w:rsid w:val="00EC7E57"/>
    <w:rsid w:val="00ED004D"/>
    <w:rsid w:val="00ED0679"/>
    <w:rsid w:val="00ED1D20"/>
    <w:rsid w:val="00ED2C9E"/>
    <w:rsid w:val="00ED4627"/>
    <w:rsid w:val="00ED5255"/>
    <w:rsid w:val="00ED5ABA"/>
    <w:rsid w:val="00ED65A7"/>
    <w:rsid w:val="00ED65EB"/>
    <w:rsid w:val="00ED79E4"/>
    <w:rsid w:val="00EE3362"/>
    <w:rsid w:val="00EE4AD5"/>
    <w:rsid w:val="00EE4ED9"/>
    <w:rsid w:val="00EE5658"/>
    <w:rsid w:val="00EF1490"/>
    <w:rsid w:val="00EF3450"/>
    <w:rsid w:val="00EF4864"/>
    <w:rsid w:val="00EF501A"/>
    <w:rsid w:val="00EF6448"/>
    <w:rsid w:val="00F01831"/>
    <w:rsid w:val="00F01BF8"/>
    <w:rsid w:val="00F022FB"/>
    <w:rsid w:val="00F05066"/>
    <w:rsid w:val="00F0683B"/>
    <w:rsid w:val="00F136EC"/>
    <w:rsid w:val="00F1544A"/>
    <w:rsid w:val="00F158A6"/>
    <w:rsid w:val="00F16A22"/>
    <w:rsid w:val="00F2244E"/>
    <w:rsid w:val="00F23380"/>
    <w:rsid w:val="00F262F8"/>
    <w:rsid w:val="00F3065E"/>
    <w:rsid w:val="00F3273C"/>
    <w:rsid w:val="00F32D88"/>
    <w:rsid w:val="00F33C3E"/>
    <w:rsid w:val="00F359E5"/>
    <w:rsid w:val="00F35E9F"/>
    <w:rsid w:val="00F36CE9"/>
    <w:rsid w:val="00F36D18"/>
    <w:rsid w:val="00F37A94"/>
    <w:rsid w:val="00F41B23"/>
    <w:rsid w:val="00F41E5A"/>
    <w:rsid w:val="00F42DAB"/>
    <w:rsid w:val="00F43283"/>
    <w:rsid w:val="00F43621"/>
    <w:rsid w:val="00F500CA"/>
    <w:rsid w:val="00F51847"/>
    <w:rsid w:val="00F51FFF"/>
    <w:rsid w:val="00F53FFF"/>
    <w:rsid w:val="00F56C75"/>
    <w:rsid w:val="00F56FE3"/>
    <w:rsid w:val="00F574E2"/>
    <w:rsid w:val="00F57F6F"/>
    <w:rsid w:val="00F66784"/>
    <w:rsid w:val="00F66AF9"/>
    <w:rsid w:val="00F676B4"/>
    <w:rsid w:val="00F7017D"/>
    <w:rsid w:val="00F70DD5"/>
    <w:rsid w:val="00F710CD"/>
    <w:rsid w:val="00F72A99"/>
    <w:rsid w:val="00F73321"/>
    <w:rsid w:val="00F76649"/>
    <w:rsid w:val="00F779B1"/>
    <w:rsid w:val="00F82542"/>
    <w:rsid w:val="00F93649"/>
    <w:rsid w:val="00F94677"/>
    <w:rsid w:val="00F949BA"/>
    <w:rsid w:val="00F95E09"/>
    <w:rsid w:val="00F96AA0"/>
    <w:rsid w:val="00F97F3B"/>
    <w:rsid w:val="00FA25C7"/>
    <w:rsid w:val="00FA3B2A"/>
    <w:rsid w:val="00FA3F68"/>
    <w:rsid w:val="00FA4FD4"/>
    <w:rsid w:val="00FA5831"/>
    <w:rsid w:val="00FA5A96"/>
    <w:rsid w:val="00FA6927"/>
    <w:rsid w:val="00FB1717"/>
    <w:rsid w:val="00FB2835"/>
    <w:rsid w:val="00FB3660"/>
    <w:rsid w:val="00FB42B9"/>
    <w:rsid w:val="00FB454B"/>
    <w:rsid w:val="00FB49B7"/>
    <w:rsid w:val="00FB5157"/>
    <w:rsid w:val="00FC29C3"/>
    <w:rsid w:val="00FC577A"/>
    <w:rsid w:val="00FD37D5"/>
    <w:rsid w:val="00FD4A72"/>
    <w:rsid w:val="00FD4E25"/>
    <w:rsid w:val="00FD5554"/>
    <w:rsid w:val="00FD6CE0"/>
    <w:rsid w:val="00FD7941"/>
    <w:rsid w:val="00FE13A6"/>
    <w:rsid w:val="00FE44A3"/>
    <w:rsid w:val="00FE6361"/>
    <w:rsid w:val="00FE7B9A"/>
    <w:rsid w:val="00FF06F6"/>
    <w:rsid w:val="00FF1050"/>
    <w:rsid w:val="00FF24E3"/>
    <w:rsid w:val="00FF25E9"/>
    <w:rsid w:val="00FF3C81"/>
    <w:rsid w:val="00FF434B"/>
    <w:rsid w:val="00FF4E91"/>
    <w:rsid w:val="00FF52C8"/>
    <w:rsid w:val="00FF5DA6"/>
    <w:rsid w:val="00FF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rPr>
      <w:rFonts w:ascii="Times New Roman" w:hAnsi="Times New Roman"/>
      <w:sz w:val="24"/>
      <w:szCs w:val="22"/>
    </w:rPr>
  </w:style>
  <w:style w:type="paragraph" w:styleId="Heading2">
    <w:name w:val="heading 2"/>
    <w:next w:val="Body"/>
    <w:link w:val="Heading2Char"/>
    <w:unhideWhenUsed/>
    <w:qFormat/>
    <w:rsid w:val="006A70A0"/>
    <w:pPr>
      <w:keepNext/>
      <w:outlineLvl w:val="1"/>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0A0"/>
    <w:rPr>
      <w:rFonts w:ascii="Arial" w:eastAsia="Arial" w:hAnsi="Arial" w:cs="Arial"/>
      <w:color w:val="000000"/>
      <w:sz w:val="22"/>
      <w:szCs w:val="22"/>
    </w:rPr>
  </w:style>
  <w:style w:type="character" w:customStyle="1" w:styleId="Heading2Char">
    <w:name w:val="Heading 2 Char"/>
    <w:basedOn w:val="DefaultParagraphFont"/>
    <w:link w:val="Heading2"/>
    <w:rsid w:val="006A70A0"/>
    <w:rPr>
      <w:rFonts w:ascii="Helvetica" w:eastAsia="ヒラギノ角ゴ Pro W3" w:hAnsi="Helvetica"/>
      <w:b/>
      <w:color w:val="000000"/>
      <w:sz w:val="24"/>
    </w:rPr>
  </w:style>
  <w:style w:type="paragraph" w:customStyle="1" w:styleId="Body">
    <w:name w:val="Body"/>
    <w:rsid w:val="006A70A0"/>
    <w:rPr>
      <w:rFonts w:ascii="Helvetica" w:eastAsia="ヒラギノ角ゴ Pro W3" w:hAnsi="Helvetica"/>
      <w:color w:val="000000"/>
      <w:sz w:val="24"/>
    </w:rPr>
  </w:style>
  <w:style w:type="paragraph" w:styleId="BalloonText">
    <w:name w:val="Balloon Text"/>
    <w:basedOn w:val="Normal"/>
    <w:link w:val="BalloonTextChar"/>
    <w:uiPriority w:val="99"/>
    <w:semiHidden/>
    <w:unhideWhenUsed/>
    <w:rsid w:val="004A02E0"/>
    <w:rPr>
      <w:rFonts w:ascii="Tahoma" w:hAnsi="Tahoma" w:cs="Tahoma"/>
      <w:sz w:val="16"/>
      <w:szCs w:val="16"/>
    </w:rPr>
  </w:style>
  <w:style w:type="character" w:customStyle="1" w:styleId="BalloonTextChar">
    <w:name w:val="Balloon Text Char"/>
    <w:basedOn w:val="DefaultParagraphFont"/>
    <w:link w:val="BalloonText"/>
    <w:uiPriority w:val="99"/>
    <w:semiHidden/>
    <w:rsid w:val="004A02E0"/>
    <w:rPr>
      <w:rFonts w:ascii="Tahoma" w:hAnsi="Tahoma" w:cs="Tahoma"/>
      <w:sz w:val="16"/>
      <w:szCs w:val="16"/>
    </w:rPr>
  </w:style>
  <w:style w:type="paragraph" w:customStyle="1" w:styleId="Default">
    <w:name w:val="Default"/>
    <w:rsid w:val="004A02E0"/>
    <w:pPr>
      <w:widowControl w:val="0"/>
      <w:autoSpaceDE w:val="0"/>
      <w:autoSpaceDN w:val="0"/>
      <w:adjustRightInd w:val="0"/>
    </w:pPr>
    <w:rPr>
      <w:rFonts w:ascii="Century Gothic" w:eastAsiaTheme="minorEastAsia"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rPr>
      <w:rFonts w:ascii="Times New Roman" w:hAnsi="Times New Roman"/>
      <w:sz w:val="24"/>
      <w:szCs w:val="22"/>
    </w:rPr>
  </w:style>
  <w:style w:type="paragraph" w:styleId="Heading2">
    <w:name w:val="heading 2"/>
    <w:next w:val="Body"/>
    <w:link w:val="Heading2Char"/>
    <w:unhideWhenUsed/>
    <w:qFormat/>
    <w:rsid w:val="006A70A0"/>
    <w:pPr>
      <w:keepNext/>
      <w:outlineLvl w:val="1"/>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0A0"/>
    <w:rPr>
      <w:rFonts w:ascii="Arial" w:eastAsia="Arial" w:hAnsi="Arial" w:cs="Arial"/>
      <w:color w:val="000000"/>
      <w:sz w:val="22"/>
      <w:szCs w:val="22"/>
    </w:rPr>
  </w:style>
  <w:style w:type="character" w:customStyle="1" w:styleId="Heading2Char">
    <w:name w:val="Heading 2 Char"/>
    <w:basedOn w:val="DefaultParagraphFont"/>
    <w:link w:val="Heading2"/>
    <w:rsid w:val="006A70A0"/>
    <w:rPr>
      <w:rFonts w:ascii="Helvetica" w:eastAsia="ヒラギノ角ゴ Pro W3" w:hAnsi="Helvetica"/>
      <w:b/>
      <w:color w:val="000000"/>
      <w:sz w:val="24"/>
    </w:rPr>
  </w:style>
  <w:style w:type="paragraph" w:customStyle="1" w:styleId="Body">
    <w:name w:val="Body"/>
    <w:rsid w:val="006A70A0"/>
    <w:rPr>
      <w:rFonts w:ascii="Helvetica" w:eastAsia="ヒラギノ角ゴ Pro W3" w:hAnsi="Helvetica"/>
      <w:color w:val="000000"/>
      <w:sz w:val="24"/>
    </w:rPr>
  </w:style>
  <w:style w:type="paragraph" w:styleId="BalloonText">
    <w:name w:val="Balloon Text"/>
    <w:basedOn w:val="Normal"/>
    <w:link w:val="BalloonTextChar"/>
    <w:uiPriority w:val="99"/>
    <w:semiHidden/>
    <w:unhideWhenUsed/>
    <w:rsid w:val="004A02E0"/>
    <w:rPr>
      <w:rFonts w:ascii="Tahoma" w:hAnsi="Tahoma" w:cs="Tahoma"/>
      <w:sz w:val="16"/>
      <w:szCs w:val="16"/>
    </w:rPr>
  </w:style>
  <w:style w:type="character" w:customStyle="1" w:styleId="BalloonTextChar">
    <w:name w:val="Balloon Text Char"/>
    <w:basedOn w:val="DefaultParagraphFont"/>
    <w:link w:val="BalloonText"/>
    <w:uiPriority w:val="99"/>
    <w:semiHidden/>
    <w:rsid w:val="004A02E0"/>
    <w:rPr>
      <w:rFonts w:ascii="Tahoma" w:hAnsi="Tahoma" w:cs="Tahoma"/>
      <w:sz w:val="16"/>
      <w:szCs w:val="16"/>
    </w:rPr>
  </w:style>
  <w:style w:type="paragraph" w:customStyle="1" w:styleId="Default">
    <w:name w:val="Default"/>
    <w:rsid w:val="004A02E0"/>
    <w:pPr>
      <w:widowControl w:val="0"/>
      <w:autoSpaceDE w:val="0"/>
      <w:autoSpaceDN w:val="0"/>
      <w:adjustRightInd w:val="0"/>
    </w:pPr>
    <w:rPr>
      <w:rFonts w:ascii="Century Gothic" w:eastAsiaTheme="minorEastAsia"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6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2013-06-24T12:18:00Z</dcterms:created>
  <dcterms:modified xsi:type="dcterms:W3CDTF">2013-07-01T16:22:00Z</dcterms:modified>
</cp:coreProperties>
</file>