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0A" w:rsidRPr="00E304FF" w:rsidRDefault="0024490A" w:rsidP="0024490A">
      <w:pPr>
        <w:spacing w:after="0" w:line="240" w:lineRule="auto"/>
        <w:jc w:val="center"/>
        <w:rPr>
          <w:rFonts w:ascii="Georgia" w:hAnsi="Georgia"/>
          <w:b/>
          <w:sz w:val="28"/>
          <w:szCs w:val="28"/>
        </w:rPr>
      </w:pPr>
      <w:r w:rsidRPr="00E304FF">
        <w:rPr>
          <w:rFonts w:ascii="Georgia" w:hAnsi="Georgia"/>
          <w:b/>
          <w:sz w:val="28"/>
          <w:szCs w:val="28"/>
        </w:rPr>
        <w:t>IB DP Courses for Class of 202</w:t>
      </w:r>
      <w:r>
        <w:rPr>
          <w:rFonts w:ascii="Georgia" w:hAnsi="Georgia"/>
          <w:b/>
          <w:sz w:val="28"/>
          <w:szCs w:val="28"/>
        </w:rPr>
        <w:t>2</w:t>
      </w:r>
    </w:p>
    <w:p w:rsidR="0024490A" w:rsidRPr="00E304FF" w:rsidRDefault="00E2405B" w:rsidP="0024490A">
      <w:pPr>
        <w:spacing w:after="0" w:line="240" w:lineRule="auto"/>
        <w:jc w:val="center"/>
        <w:rPr>
          <w:rFonts w:ascii="Georgia" w:hAnsi="Georgia"/>
          <w:b/>
          <w:sz w:val="28"/>
          <w:szCs w:val="28"/>
        </w:rPr>
      </w:pPr>
      <w:r>
        <w:rPr>
          <w:rFonts w:ascii="Georgia" w:hAnsi="Georgia"/>
          <w:b/>
          <w:sz w:val="28"/>
          <w:szCs w:val="28"/>
        </w:rPr>
        <w:t>Tuesday, February 4</w:t>
      </w:r>
      <w:r w:rsidR="0024490A">
        <w:rPr>
          <w:rFonts w:ascii="Georgia" w:hAnsi="Georgia"/>
          <w:b/>
          <w:sz w:val="28"/>
          <w:szCs w:val="28"/>
        </w:rPr>
        <w:t>, 2020</w:t>
      </w:r>
    </w:p>
    <w:p w:rsidR="0024490A" w:rsidRPr="0067000E" w:rsidRDefault="00E2405B" w:rsidP="0024490A">
      <w:pPr>
        <w:rPr>
          <w:rFonts w:ascii="Georgia" w:hAnsi="Georgia"/>
          <w:sz w:val="24"/>
          <w:szCs w:val="24"/>
        </w:rPr>
      </w:pPr>
      <w:r w:rsidRPr="0067000E">
        <w:rPr>
          <w:noProof/>
        </w:rPr>
        <w:drawing>
          <wp:anchor distT="0" distB="0" distL="114300" distR="114300" simplePos="0" relativeHeight="251661312" behindDoc="0" locked="0" layoutInCell="1" allowOverlap="1" wp14:anchorId="0F4CF5C6" wp14:editId="167D7038">
            <wp:simplePos x="0" y="0"/>
            <wp:positionH relativeFrom="page">
              <wp:posOffset>5276850</wp:posOffset>
            </wp:positionH>
            <wp:positionV relativeFrom="paragraph">
              <wp:posOffset>148590</wp:posOffset>
            </wp:positionV>
            <wp:extent cx="2076450" cy="2076450"/>
            <wp:effectExtent l="0" t="0" r="0" b="0"/>
            <wp:wrapSquare wrapText="bothSides"/>
            <wp:docPr id="2" name="Picture 2" descr="C:\Users\emharper\Desktop\DP New Programme Mode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mharper\Desktop\DP New Programme Model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extLst/>
                  </pic:spPr>
                </pic:pic>
              </a:graphicData>
            </a:graphic>
            <wp14:sizeRelH relativeFrom="page">
              <wp14:pctWidth>0</wp14:pctWidth>
            </wp14:sizeRelH>
            <wp14:sizeRelV relativeFrom="page">
              <wp14:pctHeight>0</wp14:pctHeight>
            </wp14:sizeRelV>
          </wp:anchor>
        </w:drawing>
      </w:r>
      <w:r w:rsidR="00F940E9" w:rsidRPr="0067000E">
        <w:rPr>
          <w:noProof/>
        </w:rPr>
        <w:drawing>
          <wp:anchor distT="0" distB="0" distL="114300" distR="114300" simplePos="0" relativeHeight="251659264" behindDoc="0" locked="0" layoutInCell="1" allowOverlap="1" wp14:anchorId="040E9C0D" wp14:editId="3F854E9A">
            <wp:simplePos x="0" y="0"/>
            <wp:positionH relativeFrom="page">
              <wp:posOffset>5276850</wp:posOffset>
            </wp:positionH>
            <wp:positionV relativeFrom="paragraph">
              <wp:posOffset>148590</wp:posOffset>
            </wp:positionV>
            <wp:extent cx="2095500" cy="2095500"/>
            <wp:effectExtent l="0" t="0" r="0" b="0"/>
            <wp:wrapSquare wrapText="bothSides"/>
            <wp:docPr id="1" name="Picture 1" descr="C:\Users\emharper\Desktop\DP New Programme Mode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mharper\Desktop\DP New Programme Model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extLst/>
                  </pic:spPr>
                </pic:pic>
              </a:graphicData>
            </a:graphic>
            <wp14:sizeRelH relativeFrom="page">
              <wp14:pctWidth>0</wp14:pctWidth>
            </wp14:sizeRelH>
            <wp14:sizeRelV relativeFrom="page">
              <wp14:pctHeight>0</wp14:pctHeight>
            </wp14:sizeRelV>
          </wp:anchor>
        </w:drawing>
      </w:r>
    </w:p>
    <w:p w:rsidR="0024490A" w:rsidRPr="00271A9D" w:rsidRDefault="0024490A" w:rsidP="0024490A">
      <w:pPr>
        <w:pStyle w:val="ListParagraph"/>
        <w:numPr>
          <w:ilvl w:val="0"/>
          <w:numId w:val="1"/>
        </w:numPr>
        <w:rPr>
          <w:rFonts w:ascii="Georgia" w:hAnsi="Georgia"/>
          <w:b/>
          <w:sz w:val="24"/>
          <w:szCs w:val="24"/>
        </w:rPr>
      </w:pPr>
      <w:r w:rsidRPr="00271A9D">
        <w:rPr>
          <w:rFonts w:ascii="Georgia" w:hAnsi="Georgia"/>
          <w:b/>
          <w:sz w:val="24"/>
          <w:szCs w:val="24"/>
        </w:rPr>
        <w:t>Overview of course selection process and timeline</w:t>
      </w:r>
    </w:p>
    <w:p w:rsidR="0024490A" w:rsidRDefault="0024490A" w:rsidP="0024490A">
      <w:pPr>
        <w:pStyle w:val="ListParagraph"/>
        <w:ind w:left="1080"/>
        <w:rPr>
          <w:rFonts w:ascii="Georgia" w:hAnsi="Georgia"/>
          <w:sz w:val="24"/>
          <w:szCs w:val="24"/>
        </w:rPr>
      </w:pPr>
    </w:p>
    <w:p w:rsidR="0024490A" w:rsidRPr="00271A9D" w:rsidRDefault="0024490A" w:rsidP="0024490A">
      <w:pPr>
        <w:pStyle w:val="ListParagraph"/>
        <w:numPr>
          <w:ilvl w:val="0"/>
          <w:numId w:val="1"/>
        </w:numPr>
        <w:rPr>
          <w:rFonts w:ascii="Georgia" w:hAnsi="Georgia"/>
          <w:b/>
          <w:sz w:val="24"/>
          <w:szCs w:val="24"/>
        </w:rPr>
      </w:pPr>
      <w:r w:rsidRPr="00271A9D">
        <w:rPr>
          <w:rFonts w:ascii="Georgia" w:hAnsi="Georgia"/>
          <w:b/>
          <w:sz w:val="24"/>
          <w:szCs w:val="24"/>
        </w:rPr>
        <w:t>IB Courses</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Group 1: DP English 11 &amp; 12</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 xml:space="preserve">Group 2: DP French &amp; </w:t>
      </w:r>
      <w:r w:rsidR="003E7A65">
        <w:rPr>
          <w:rFonts w:ascii="Georgia" w:hAnsi="Georgia"/>
          <w:sz w:val="24"/>
          <w:szCs w:val="24"/>
        </w:rPr>
        <w:t xml:space="preserve">DP </w:t>
      </w:r>
      <w:r>
        <w:rPr>
          <w:rFonts w:ascii="Georgia" w:hAnsi="Georgia"/>
          <w:sz w:val="24"/>
          <w:szCs w:val="24"/>
        </w:rPr>
        <w:t>Spanish</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Group 3: DP History of the Americas; DP Psychology*</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Group 4: DP Biology* &amp; DP Chemistry*</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 xml:space="preserve">Group 5: DP Applications &amp; DP Analysis </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Group 6: DP Theatre &amp; DP Visual Arts</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 xml:space="preserve">Theory of Knowledge </w:t>
      </w:r>
    </w:p>
    <w:p w:rsidR="0024490A" w:rsidRDefault="0024490A" w:rsidP="0024490A">
      <w:pPr>
        <w:pStyle w:val="ListParagraph"/>
        <w:ind w:left="1080"/>
        <w:rPr>
          <w:rFonts w:ascii="Georgia" w:hAnsi="Georgia"/>
          <w:i/>
        </w:rPr>
      </w:pPr>
      <w:r>
        <w:rPr>
          <w:rFonts w:ascii="Georgia" w:hAnsi="Georgia"/>
          <w:i/>
        </w:rPr>
        <w:t>*Can substitute course for Group 6 requirement</w:t>
      </w:r>
    </w:p>
    <w:p w:rsidR="0024490A" w:rsidRPr="00300F5F" w:rsidRDefault="0024490A" w:rsidP="0024490A">
      <w:pPr>
        <w:pStyle w:val="ListParagraph"/>
        <w:ind w:left="1080"/>
        <w:rPr>
          <w:rFonts w:ascii="Georgia" w:hAnsi="Georgia"/>
          <w:i/>
        </w:rPr>
      </w:pPr>
    </w:p>
    <w:p w:rsidR="0024490A" w:rsidRPr="00271A9D" w:rsidRDefault="0024490A" w:rsidP="0024490A">
      <w:pPr>
        <w:pStyle w:val="ListParagraph"/>
        <w:numPr>
          <w:ilvl w:val="0"/>
          <w:numId w:val="1"/>
        </w:numPr>
        <w:rPr>
          <w:rFonts w:ascii="Georgia" w:hAnsi="Georgia"/>
          <w:b/>
          <w:sz w:val="24"/>
          <w:szCs w:val="24"/>
        </w:rPr>
      </w:pPr>
      <w:r>
        <w:rPr>
          <w:rFonts w:ascii="Georgia" w:hAnsi="Georgia"/>
          <w:b/>
          <w:sz w:val="24"/>
          <w:szCs w:val="24"/>
        </w:rPr>
        <w:t xml:space="preserve">Math Applications </w:t>
      </w:r>
      <w:r w:rsidR="00F940E9">
        <w:rPr>
          <w:rFonts w:ascii="Georgia" w:hAnsi="Georgia"/>
          <w:b/>
          <w:sz w:val="24"/>
          <w:szCs w:val="24"/>
        </w:rPr>
        <w:t>&amp; Interpretation</w:t>
      </w:r>
      <w:r w:rsidR="003E7A65">
        <w:rPr>
          <w:rFonts w:ascii="Georgia" w:hAnsi="Georgia"/>
          <w:b/>
          <w:sz w:val="24"/>
          <w:szCs w:val="24"/>
        </w:rPr>
        <w:t xml:space="preserve">, </w:t>
      </w:r>
      <w:r w:rsidR="003E7A65">
        <w:rPr>
          <w:rFonts w:ascii="Georgia" w:hAnsi="Georgia"/>
          <w:b/>
          <w:sz w:val="24"/>
          <w:szCs w:val="24"/>
        </w:rPr>
        <w:t>Math Analysis &amp; Approaches</w:t>
      </w:r>
    </w:p>
    <w:p w:rsidR="0024490A" w:rsidRDefault="00F940E9" w:rsidP="0024490A">
      <w:pPr>
        <w:pStyle w:val="ListParagraph"/>
        <w:spacing w:after="0" w:line="240" w:lineRule="auto"/>
        <w:ind w:left="1080"/>
        <w:rPr>
          <w:rFonts w:ascii="Georgia" w:hAnsi="Georgia"/>
        </w:rPr>
      </w:pPr>
      <w:r>
        <w:rPr>
          <w:rFonts w:ascii="Georgia" w:hAnsi="Georgia"/>
          <w:i/>
        </w:rPr>
        <w:t>Applications</w:t>
      </w:r>
      <w:r w:rsidR="0024490A" w:rsidRPr="00271A9D">
        <w:rPr>
          <w:rFonts w:ascii="Georgia" w:hAnsi="Georgia"/>
          <w:i/>
        </w:rPr>
        <w:t>:</w:t>
      </w:r>
      <w:r w:rsidR="0024490A">
        <w:rPr>
          <w:rFonts w:ascii="Georgia" w:hAnsi="Georgia"/>
        </w:rPr>
        <w:t xml:space="preserve"> This course</w:t>
      </w:r>
      <w:r w:rsidR="0024490A" w:rsidRPr="00271A9D">
        <w:rPr>
          <w:rFonts w:ascii="Georgia" w:hAnsi="Georgia"/>
        </w:rPr>
        <w:t xml:space="preserve"> has an emphasis on applications of mathematics, and the largest section is on statistical techniques. It is designed for students with varied mathematical backgrounds and abilities. It offers students opportunities to learn important concepts and techniques and to gain an understanding of a wide variety of mathematical topics. It prepares students to be able to solve problems in a variety of settings, to develop more sophisticated mathematical reasoning and to enhance their critical thinking. Students taking this course are well prepared for a career</w:t>
      </w:r>
      <w:r w:rsidR="004076B4">
        <w:rPr>
          <w:rFonts w:ascii="Georgia" w:hAnsi="Georgia"/>
        </w:rPr>
        <w:t xml:space="preserve"> in the</w:t>
      </w:r>
      <w:bookmarkStart w:id="0" w:name="_GoBack"/>
      <w:bookmarkEnd w:id="0"/>
      <w:r w:rsidR="0024490A" w:rsidRPr="00271A9D">
        <w:rPr>
          <w:rFonts w:ascii="Georgia" w:hAnsi="Georgia"/>
        </w:rPr>
        <w:t xml:space="preserve"> social sciences, humanities, languages or arts. </w:t>
      </w:r>
    </w:p>
    <w:p w:rsidR="0024490A" w:rsidRDefault="0024490A" w:rsidP="0024490A">
      <w:pPr>
        <w:spacing w:after="0" w:line="240" w:lineRule="auto"/>
        <w:ind w:left="1080"/>
        <w:rPr>
          <w:rFonts w:ascii="Georgia" w:hAnsi="Georgia"/>
          <w:i/>
        </w:rPr>
      </w:pPr>
    </w:p>
    <w:p w:rsidR="0024490A" w:rsidRDefault="00F940E9" w:rsidP="0024490A">
      <w:pPr>
        <w:spacing w:after="0" w:line="240" w:lineRule="auto"/>
        <w:ind w:left="1080"/>
        <w:rPr>
          <w:rFonts w:ascii="Georgia" w:hAnsi="Georgia"/>
        </w:rPr>
      </w:pPr>
      <w:r>
        <w:rPr>
          <w:rFonts w:ascii="Georgia" w:hAnsi="Georgia"/>
          <w:i/>
        </w:rPr>
        <w:t>Analysis</w:t>
      </w:r>
      <w:r w:rsidR="0024490A" w:rsidRPr="00271A9D">
        <w:rPr>
          <w:rFonts w:ascii="Georgia" w:hAnsi="Georgia"/>
          <w:i/>
        </w:rPr>
        <w:t>:</w:t>
      </w:r>
      <w:r w:rsidR="0024490A">
        <w:rPr>
          <w:rFonts w:ascii="Georgia" w:hAnsi="Georgia"/>
        </w:rPr>
        <w:t xml:space="preserve"> This course caters for students who already possess knowledge of basic mathematical concepts, and who are equipped with the skills needed to apply simple mathematical techniques correctly. The majority of these students will expect to need a sound mathematical background as they prepare for future studies in subjects such as chemistry, economics, psychology and business administration. </w:t>
      </w:r>
    </w:p>
    <w:p w:rsidR="0024490A" w:rsidRDefault="0024490A" w:rsidP="0024490A">
      <w:pPr>
        <w:pStyle w:val="ListParagraph"/>
        <w:ind w:left="1080"/>
        <w:rPr>
          <w:rFonts w:ascii="Georgia" w:hAnsi="Georgia"/>
          <w:b/>
          <w:sz w:val="24"/>
          <w:szCs w:val="24"/>
        </w:rPr>
      </w:pPr>
    </w:p>
    <w:p w:rsidR="0024490A" w:rsidRPr="00773D4B" w:rsidRDefault="0024490A" w:rsidP="0024490A">
      <w:pPr>
        <w:pStyle w:val="ListParagraph"/>
        <w:numPr>
          <w:ilvl w:val="0"/>
          <w:numId w:val="1"/>
        </w:numPr>
        <w:rPr>
          <w:rFonts w:ascii="Georgia" w:hAnsi="Georgia"/>
          <w:b/>
          <w:sz w:val="24"/>
          <w:szCs w:val="24"/>
        </w:rPr>
      </w:pPr>
      <w:r w:rsidRPr="00773D4B">
        <w:rPr>
          <w:rFonts w:ascii="Georgia" w:hAnsi="Georgia"/>
          <w:b/>
          <w:sz w:val="24"/>
          <w:szCs w:val="24"/>
        </w:rPr>
        <w:t>S</w:t>
      </w:r>
      <w:r>
        <w:rPr>
          <w:rFonts w:ascii="Georgia" w:hAnsi="Georgia"/>
          <w:b/>
          <w:sz w:val="24"/>
          <w:szCs w:val="24"/>
        </w:rPr>
        <w:t>tandard Level</w:t>
      </w:r>
      <w:r w:rsidRPr="00773D4B">
        <w:rPr>
          <w:rFonts w:ascii="Georgia" w:hAnsi="Georgia"/>
          <w:b/>
          <w:sz w:val="24"/>
          <w:szCs w:val="24"/>
        </w:rPr>
        <w:t xml:space="preserve"> vs. H</w:t>
      </w:r>
      <w:r>
        <w:rPr>
          <w:rFonts w:ascii="Georgia" w:hAnsi="Georgia"/>
          <w:b/>
          <w:sz w:val="24"/>
          <w:szCs w:val="24"/>
        </w:rPr>
        <w:t xml:space="preserve">igher </w:t>
      </w:r>
      <w:r w:rsidRPr="00773D4B">
        <w:rPr>
          <w:rFonts w:ascii="Georgia" w:hAnsi="Georgia"/>
          <w:b/>
          <w:sz w:val="24"/>
          <w:szCs w:val="24"/>
        </w:rPr>
        <w:t>L</w:t>
      </w:r>
      <w:r>
        <w:rPr>
          <w:rFonts w:ascii="Georgia" w:hAnsi="Georgia"/>
          <w:b/>
          <w:sz w:val="24"/>
          <w:szCs w:val="24"/>
        </w:rPr>
        <w:t>evel</w:t>
      </w:r>
    </w:p>
    <w:p w:rsidR="0024490A" w:rsidRDefault="0024490A" w:rsidP="0024490A">
      <w:pPr>
        <w:ind w:left="1080"/>
        <w:rPr>
          <w:rFonts w:ascii="Georgia" w:hAnsi="Georgia"/>
          <w:sz w:val="24"/>
          <w:szCs w:val="24"/>
        </w:rPr>
      </w:pPr>
      <w:r>
        <w:rPr>
          <w:rFonts w:ascii="Georgia" w:hAnsi="Georgia"/>
          <w:sz w:val="24"/>
          <w:szCs w:val="24"/>
        </w:rPr>
        <w:t xml:space="preserve">Differences: seat hours, topics covered, depth of topics, </w:t>
      </w:r>
      <w:r w:rsidRPr="0067000E">
        <w:rPr>
          <w:rFonts w:ascii="Georgia" w:hAnsi="Georgia"/>
          <w:sz w:val="24"/>
          <w:szCs w:val="24"/>
        </w:rPr>
        <w:t>criteria/rubrics</w:t>
      </w:r>
      <w:r>
        <w:rPr>
          <w:rFonts w:ascii="Georgia" w:hAnsi="Georgia"/>
          <w:sz w:val="24"/>
          <w:szCs w:val="24"/>
        </w:rPr>
        <w:t xml:space="preserve"> on assessments</w:t>
      </w:r>
      <w:r w:rsidRPr="0067000E">
        <w:rPr>
          <w:rFonts w:ascii="Georgia" w:hAnsi="Georgia"/>
          <w:sz w:val="24"/>
          <w:szCs w:val="24"/>
        </w:rPr>
        <w:t xml:space="preserve">, internal </w:t>
      </w:r>
      <w:r>
        <w:rPr>
          <w:rFonts w:ascii="Georgia" w:hAnsi="Georgia"/>
          <w:sz w:val="24"/>
          <w:szCs w:val="24"/>
        </w:rPr>
        <w:t>&amp; external assessments</w:t>
      </w:r>
    </w:p>
    <w:p w:rsidR="0024490A" w:rsidRDefault="0024490A" w:rsidP="0024490A">
      <w:pPr>
        <w:spacing w:after="0" w:line="240" w:lineRule="auto"/>
        <w:ind w:left="360" w:firstLine="720"/>
        <w:rPr>
          <w:rFonts w:ascii="Georgia" w:hAnsi="Georgia"/>
          <w:sz w:val="24"/>
          <w:szCs w:val="24"/>
        </w:rPr>
      </w:pPr>
      <w:r>
        <w:rPr>
          <w:rFonts w:ascii="Georgia" w:hAnsi="Georgia"/>
          <w:sz w:val="24"/>
          <w:szCs w:val="24"/>
        </w:rPr>
        <w:t>SL only: Math</w:t>
      </w:r>
      <w:r w:rsidR="007F4AAB">
        <w:rPr>
          <w:rFonts w:ascii="Georgia" w:hAnsi="Georgia"/>
          <w:sz w:val="24"/>
          <w:szCs w:val="24"/>
        </w:rPr>
        <w:t xml:space="preserve"> Applications</w:t>
      </w:r>
      <w:r>
        <w:rPr>
          <w:rFonts w:ascii="Georgia" w:hAnsi="Georgia"/>
          <w:sz w:val="24"/>
          <w:szCs w:val="24"/>
        </w:rPr>
        <w:t>,</w:t>
      </w:r>
      <w:r w:rsidR="007F4AAB">
        <w:rPr>
          <w:rFonts w:ascii="Georgia" w:hAnsi="Georgia"/>
          <w:sz w:val="24"/>
          <w:szCs w:val="24"/>
        </w:rPr>
        <w:t xml:space="preserve"> Math Analysis,</w:t>
      </w:r>
      <w:r>
        <w:rPr>
          <w:rFonts w:ascii="Georgia" w:hAnsi="Georgia"/>
          <w:sz w:val="24"/>
          <w:szCs w:val="24"/>
        </w:rPr>
        <w:t xml:space="preserve"> Psychology</w:t>
      </w:r>
    </w:p>
    <w:p w:rsidR="0024490A" w:rsidRDefault="0024490A" w:rsidP="0024490A">
      <w:pPr>
        <w:spacing w:after="0" w:line="240" w:lineRule="auto"/>
        <w:ind w:left="360" w:firstLine="720"/>
        <w:rPr>
          <w:rFonts w:ascii="Georgia" w:hAnsi="Georgia"/>
          <w:sz w:val="24"/>
          <w:szCs w:val="24"/>
        </w:rPr>
      </w:pPr>
      <w:r>
        <w:rPr>
          <w:rFonts w:ascii="Georgia" w:hAnsi="Georgia"/>
          <w:sz w:val="24"/>
          <w:szCs w:val="24"/>
        </w:rPr>
        <w:t>HL only: English, Visual Arts</w:t>
      </w:r>
    </w:p>
    <w:p w:rsidR="0024490A" w:rsidRPr="0067000E" w:rsidRDefault="00466812" w:rsidP="0024490A">
      <w:pPr>
        <w:spacing w:after="0" w:line="240" w:lineRule="auto"/>
        <w:ind w:left="360" w:firstLine="720"/>
        <w:rPr>
          <w:rFonts w:ascii="Georgia" w:hAnsi="Georgia"/>
          <w:sz w:val="24"/>
          <w:szCs w:val="24"/>
        </w:rPr>
      </w:pPr>
      <w:r>
        <w:rPr>
          <w:rFonts w:ascii="Georgia" w:hAnsi="Georgia"/>
          <w:sz w:val="24"/>
          <w:szCs w:val="24"/>
        </w:rPr>
        <w:t xml:space="preserve">SL or HL: French, </w:t>
      </w:r>
      <w:r w:rsidR="0024490A">
        <w:rPr>
          <w:rFonts w:ascii="Georgia" w:hAnsi="Georgia"/>
          <w:sz w:val="24"/>
          <w:szCs w:val="24"/>
        </w:rPr>
        <w:t xml:space="preserve">Spanish, History, </w:t>
      </w:r>
      <w:r>
        <w:rPr>
          <w:rFonts w:ascii="Georgia" w:hAnsi="Georgia"/>
          <w:sz w:val="24"/>
          <w:szCs w:val="24"/>
        </w:rPr>
        <w:t>Chemistry, Biology</w:t>
      </w:r>
      <w:r w:rsidR="0024490A">
        <w:rPr>
          <w:rFonts w:ascii="Georgia" w:hAnsi="Georgia"/>
          <w:sz w:val="24"/>
          <w:szCs w:val="24"/>
        </w:rPr>
        <w:t>, Theatre</w:t>
      </w:r>
    </w:p>
    <w:p w:rsidR="0024490A" w:rsidRDefault="0024490A" w:rsidP="0024490A">
      <w:pPr>
        <w:pStyle w:val="ListParagraph"/>
        <w:ind w:left="1080"/>
        <w:rPr>
          <w:rFonts w:ascii="Georgia" w:hAnsi="Georgia"/>
          <w:sz w:val="24"/>
          <w:szCs w:val="24"/>
        </w:rPr>
      </w:pPr>
    </w:p>
    <w:p w:rsidR="0024490A" w:rsidRPr="009F3A55" w:rsidRDefault="0024490A" w:rsidP="0024490A">
      <w:pPr>
        <w:pStyle w:val="ListParagraph"/>
        <w:numPr>
          <w:ilvl w:val="0"/>
          <w:numId w:val="1"/>
        </w:numPr>
        <w:rPr>
          <w:rFonts w:ascii="Georgia" w:hAnsi="Georgia"/>
          <w:b/>
          <w:sz w:val="24"/>
          <w:szCs w:val="24"/>
        </w:rPr>
      </w:pPr>
      <w:r w:rsidRPr="009F3A55">
        <w:rPr>
          <w:rFonts w:ascii="Georgia" w:hAnsi="Georgia"/>
          <w:b/>
          <w:sz w:val="24"/>
          <w:szCs w:val="24"/>
        </w:rPr>
        <w:t>Award of the IB Diploma</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24 total points or more</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CAS requirements have been met</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No “N” for TOK, EE or subject</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No grade E in TOK or EE</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No grade 1</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No more than two grade 2s</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No more than three grade 3s (or below)</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12 or more points come from HL</w:t>
      </w:r>
    </w:p>
    <w:p w:rsidR="0024490A" w:rsidRDefault="0024490A" w:rsidP="0024490A">
      <w:pPr>
        <w:pStyle w:val="ListParagraph"/>
        <w:numPr>
          <w:ilvl w:val="1"/>
          <w:numId w:val="1"/>
        </w:numPr>
        <w:rPr>
          <w:rFonts w:ascii="Georgia" w:hAnsi="Georgia"/>
          <w:sz w:val="24"/>
          <w:szCs w:val="24"/>
        </w:rPr>
      </w:pPr>
      <w:r>
        <w:rPr>
          <w:rFonts w:ascii="Georgia" w:hAnsi="Georgia"/>
          <w:sz w:val="24"/>
          <w:szCs w:val="24"/>
        </w:rPr>
        <w:t>9 or more points come from SL</w:t>
      </w:r>
    </w:p>
    <w:p w:rsidR="0024490A" w:rsidRPr="00593B47" w:rsidRDefault="0024490A" w:rsidP="0024490A">
      <w:pPr>
        <w:pStyle w:val="ListParagraph"/>
        <w:numPr>
          <w:ilvl w:val="1"/>
          <w:numId w:val="1"/>
        </w:numPr>
        <w:rPr>
          <w:rFonts w:ascii="Georgia" w:hAnsi="Georgia"/>
          <w:sz w:val="24"/>
          <w:szCs w:val="24"/>
        </w:rPr>
      </w:pPr>
      <w:r w:rsidRPr="00593B47">
        <w:rPr>
          <w:rFonts w:ascii="Georgia" w:hAnsi="Georgia"/>
          <w:sz w:val="24"/>
          <w:szCs w:val="24"/>
        </w:rPr>
        <w:t>No academic misconduct</w:t>
      </w:r>
    </w:p>
    <w:p w:rsidR="00EC67D6" w:rsidRDefault="00EC67D6"/>
    <w:sectPr w:rsidR="00EC67D6" w:rsidSect="00F940E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3CD8"/>
    <w:multiLevelType w:val="hybridMultilevel"/>
    <w:tmpl w:val="252EC4EC"/>
    <w:lvl w:ilvl="0" w:tplc="785CD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A"/>
    <w:rsid w:val="0024490A"/>
    <w:rsid w:val="003E7A65"/>
    <w:rsid w:val="004076B4"/>
    <w:rsid w:val="00466812"/>
    <w:rsid w:val="007F4AAB"/>
    <w:rsid w:val="00E2405B"/>
    <w:rsid w:val="00EC67D6"/>
    <w:rsid w:val="00F940E9"/>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B39B"/>
  <w15:chartTrackingRefBased/>
  <w15:docId w15:val="{8BD42B23-B986-4B0C-A027-AA53B123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0A"/>
    <w:pPr>
      <w:ind w:left="720"/>
      <w:contextualSpacing/>
    </w:pPr>
  </w:style>
  <w:style w:type="paragraph" w:styleId="BalloonText">
    <w:name w:val="Balloon Text"/>
    <w:basedOn w:val="Normal"/>
    <w:link w:val="BalloonTextChar"/>
    <w:uiPriority w:val="99"/>
    <w:semiHidden/>
    <w:unhideWhenUsed/>
    <w:rsid w:val="003E7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 Harper (emharper)</dc:creator>
  <cp:keywords/>
  <dc:description/>
  <cp:lastModifiedBy>Elizabeth M. Harper (emharper)</cp:lastModifiedBy>
  <cp:revision>6</cp:revision>
  <cp:lastPrinted>2020-01-31T13:31:00Z</cp:lastPrinted>
  <dcterms:created xsi:type="dcterms:W3CDTF">2019-12-19T13:17:00Z</dcterms:created>
  <dcterms:modified xsi:type="dcterms:W3CDTF">2020-01-31T13:31:00Z</dcterms:modified>
</cp:coreProperties>
</file>